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8C94" w14:textId="77777777" w:rsidR="001F6C1C" w:rsidRDefault="001F6C1C" w:rsidP="00F03305">
      <w:pPr>
        <w:pStyle w:val="berschrift1oz"/>
        <w:spacing w:line="360" w:lineRule="auto"/>
        <w:rPr>
          <w:sz w:val="32"/>
        </w:rPr>
      </w:pPr>
    </w:p>
    <w:p w14:paraId="26FDD1EC" w14:textId="77777777" w:rsidR="001F6C1C" w:rsidRDefault="001F6C1C" w:rsidP="001F6C1C">
      <w:pPr>
        <w:pStyle w:val="berschrift1oz"/>
        <w:spacing w:line="360" w:lineRule="auto"/>
        <w:jc w:val="center"/>
        <w:rPr>
          <w:sz w:val="32"/>
        </w:rPr>
      </w:pPr>
    </w:p>
    <w:p w14:paraId="726B2180" w14:textId="77777777" w:rsidR="001F6C1C" w:rsidRDefault="001F6C1C" w:rsidP="001F6C1C">
      <w:pPr>
        <w:pStyle w:val="berschrift1oz"/>
        <w:spacing w:line="360" w:lineRule="auto"/>
        <w:jc w:val="center"/>
        <w:rPr>
          <w:sz w:val="32"/>
        </w:rPr>
      </w:pPr>
    </w:p>
    <w:p w14:paraId="12F11261" w14:textId="77777777" w:rsidR="001F6C1C" w:rsidRPr="00737CBF" w:rsidRDefault="001F6C1C" w:rsidP="001F6C1C">
      <w:pPr>
        <w:pStyle w:val="berschrift1oz"/>
        <w:spacing w:line="360" w:lineRule="auto"/>
        <w:jc w:val="center"/>
        <w:rPr>
          <w:sz w:val="28"/>
        </w:rPr>
      </w:pPr>
      <w:r w:rsidRPr="00737CBF">
        <w:rPr>
          <w:sz w:val="28"/>
        </w:rPr>
        <w:t>Allgemeine Hinweise zum Mustervertrag</w:t>
      </w:r>
    </w:p>
    <w:p w14:paraId="455AD5D9" w14:textId="77777777" w:rsidR="001F6C1C" w:rsidRPr="00737CBF" w:rsidRDefault="001F6C1C" w:rsidP="001F6C1C">
      <w:pPr>
        <w:pStyle w:val="berschrift1oz"/>
        <w:spacing w:line="360" w:lineRule="auto"/>
        <w:jc w:val="center"/>
        <w:rPr>
          <w:sz w:val="28"/>
        </w:rPr>
      </w:pPr>
      <w:r w:rsidRPr="00737CBF">
        <w:rPr>
          <w:sz w:val="28"/>
        </w:rPr>
        <w:t>zur Teilnahme am dualen Bachelorstudium des Wissenschaftlichen Zentrums Duales Hochschulstudium – StudiumPlus</w:t>
      </w:r>
    </w:p>
    <w:p w14:paraId="48CAD207" w14:textId="77777777" w:rsidR="001F6C1C" w:rsidRDefault="001F6C1C" w:rsidP="001F6C1C">
      <w:pPr>
        <w:spacing w:line="360" w:lineRule="auto"/>
        <w:rPr>
          <w:rFonts w:cs="Arial"/>
          <w:u w:val="single"/>
        </w:rPr>
      </w:pPr>
    </w:p>
    <w:p w14:paraId="27E83B79" w14:textId="32CF81F8" w:rsidR="001F6C1C" w:rsidRPr="00255D8D" w:rsidRDefault="001F6C1C" w:rsidP="001F6C1C">
      <w:pPr>
        <w:spacing w:line="360" w:lineRule="auto"/>
        <w:rPr>
          <w:rFonts w:cs="Arial"/>
          <w:b/>
          <w:bCs/>
          <w:u w:val="single"/>
        </w:rPr>
      </w:pPr>
      <w:r w:rsidRPr="00255D8D">
        <w:rPr>
          <w:rFonts w:cs="Arial"/>
          <w:b/>
          <w:bCs/>
          <w:u w:val="single"/>
        </w:rPr>
        <w:t>Haftungsausschluss:</w:t>
      </w:r>
    </w:p>
    <w:p w14:paraId="40031C1C" w14:textId="77777777" w:rsidR="00425553" w:rsidRDefault="001F6C1C" w:rsidP="00255D8D">
      <w:pPr>
        <w:spacing w:line="360" w:lineRule="auto"/>
        <w:jc w:val="both"/>
        <w:rPr>
          <w:rFonts w:cs="Arial"/>
        </w:rPr>
      </w:pPr>
      <w:r w:rsidRPr="00093672">
        <w:rPr>
          <w:rFonts w:cs="Arial"/>
        </w:rPr>
        <w:t xml:space="preserve">Dieser Mustervertrag wurde mit </w:t>
      </w:r>
      <w:r w:rsidR="00255D8D">
        <w:rPr>
          <w:rFonts w:cs="Arial"/>
        </w:rPr>
        <w:t>großer</w:t>
      </w:r>
      <w:r w:rsidRPr="00093672">
        <w:rPr>
          <w:rFonts w:cs="Arial"/>
        </w:rPr>
        <w:t xml:space="preserve"> Sorgfalt erstellt</w:t>
      </w:r>
      <w:r w:rsidR="00255D8D">
        <w:rPr>
          <w:rFonts w:cs="Arial"/>
        </w:rPr>
        <w:t xml:space="preserve">. Er </w:t>
      </w:r>
      <w:r w:rsidRPr="00093672">
        <w:rPr>
          <w:rFonts w:cs="Arial"/>
        </w:rPr>
        <w:t>ist als Orientierung mit Formulierungshilfen zu verstehen</w:t>
      </w:r>
      <w:r w:rsidR="00255D8D">
        <w:rPr>
          <w:rFonts w:cs="Arial"/>
        </w:rPr>
        <w:t xml:space="preserve"> und soll</w:t>
      </w:r>
      <w:r w:rsidRPr="00093672">
        <w:rPr>
          <w:rFonts w:cs="Arial"/>
        </w:rPr>
        <w:t xml:space="preserve"> Anregung</w:t>
      </w:r>
      <w:r>
        <w:rPr>
          <w:rFonts w:cs="Arial"/>
        </w:rPr>
        <w:t>en</w:t>
      </w:r>
      <w:r w:rsidRPr="00093672">
        <w:rPr>
          <w:rFonts w:cs="Arial"/>
        </w:rPr>
        <w:t xml:space="preserve"> </w:t>
      </w:r>
      <w:r>
        <w:rPr>
          <w:rFonts w:cs="Arial"/>
        </w:rPr>
        <w:t xml:space="preserve">und Vorschläge </w:t>
      </w:r>
      <w:r w:rsidRPr="00093672">
        <w:rPr>
          <w:rFonts w:cs="Arial"/>
        </w:rPr>
        <w:t>für mögliche Regelung</w:t>
      </w:r>
      <w:r>
        <w:rPr>
          <w:rFonts w:cs="Arial"/>
        </w:rPr>
        <w:t>en</w:t>
      </w:r>
      <w:r w:rsidRPr="00093672">
        <w:rPr>
          <w:rFonts w:cs="Arial"/>
        </w:rPr>
        <w:t xml:space="preserve"> </w:t>
      </w:r>
      <w:r w:rsidR="00255D8D">
        <w:rPr>
          <w:rFonts w:cs="Arial"/>
        </w:rPr>
        <w:t xml:space="preserve">und Regelungsinhalte </w:t>
      </w:r>
      <w:r w:rsidRPr="00093672">
        <w:rPr>
          <w:rFonts w:cs="Arial"/>
        </w:rPr>
        <w:t>bieten</w:t>
      </w:r>
      <w:r w:rsidR="00255D8D">
        <w:rPr>
          <w:rFonts w:cs="Arial"/>
        </w:rPr>
        <w:t xml:space="preserve">. </w:t>
      </w:r>
    </w:p>
    <w:p w14:paraId="6C59E348" w14:textId="77777777" w:rsidR="00425553" w:rsidRDefault="00425553" w:rsidP="00255D8D">
      <w:pPr>
        <w:spacing w:line="360" w:lineRule="auto"/>
        <w:jc w:val="both"/>
        <w:rPr>
          <w:rFonts w:cs="Arial"/>
        </w:rPr>
      </w:pPr>
    </w:p>
    <w:p w14:paraId="3FA1FAE0" w14:textId="05CA644A" w:rsidR="00425553" w:rsidRDefault="00425553" w:rsidP="00425553">
      <w:pPr>
        <w:spacing w:line="360" w:lineRule="auto"/>
        <w:jc w:val="both"/>
        <w:rPr>
          <w:rFonts w:cs="Arial"/>
        </w:rPr>
      </w:pPr>
      <w:r>
        <w:rPr>
          <w:rFonts w:cs="Arial"/>
        </w:rPr>
        <w:t xml:space="preserve">Das Muster </w:t>
      </w:r>
      <w:r w:rsidR="006C7657">
        <w:rPr>
          <w:rFonts w:cs="Arial"/>
        </w:rPr>
        <w:t>ersetzt</w:t>
      </w:r>
      <w:r>
        <w:rPr>
          <w:rFonts w:cs="Arial"/>
        </w:rPr>
        <w:t xml:space="preserve"> keine Rechtsberatung und entbindet den Verwender nicht von einer sorgfältigen und eigenverantwortlichen Prüfung sowie Anpassung auf den Einzelfall. Die Formulierungsvorschläge sind unverbindlich, zahlreiche Regelungsinhalte frei vereinbar. </w:t>
      </w:r>
      <w:r w:rsidRPr="00093672">
        <w:rPr>
          <w:rFonts w:cs="Arial"/>
        </w:rPr>
        <w:t xml:space="preserve">Vor einer Übernahme des unveränderten Inhaltes </w:t>
      </w:r>
      <w:r>
        <w:rPr>
          <w:rFonts w:cs="Arial"/>
        </w:rPr>
        <w:t xml:space="preserve">oder einzelner Regelungen </w:t>
      </w:r>
      <w:r w:rsidRPr="00093672">
        <w:rPr>
          <w:rFonts w:cs="Arial"/>
        </w:rPr>
        <w:t xml:space="preserve">muss im eigenen Interesse genau überlegt werden, ob und in welchen Teilen gegebenenfalls eine Anpassung an die konkret zu regelnde Situation und die Rechtsentwicklung erforderlich ist. </w:t>
      </w:r>
    </w:p>
    <w:p w14:paraId="6A7BD8F5" w14:textId="77777777" w:rsidR="00425553" w:rsidRDefault="00425553" w:rsidP="00255D8D">
      <w:pPr>
        <w:spacing w:line="360" w:lineRule="auto"/>
        <w:jc w:val="both"/>
        <w:rPr>
          <w:rFonts w:cs="Arial"/>
        </w:rPr>
      </w:pPr>
    </w:p>
    <w:p w14:paraId="08733B8C" w14:textId="17D89293" w:rsidR="00425553" w:rsidRDefault="00425553" w:rsidP="00255D8D">
      <w:pPr>
        <w:spacing w:line="360" w:lineRule="auto"/>
        <w:jc w:val="both"/>
        <w:rPr>
          <w:rFonts w:cs="Arial"/>
        </w:rPr>
      </w:pPr>
      <w:r>
        <w:rPr>
          <w:rFonts w:cs="Arial"/>
        </w:rPr>
        <w:t xml:space="preserve">Eine Haftung für Richtigkeit und Vollständigkeit wird nicht übernommen. Ebenso ist eine Haftung für Inhalt, Wirksamkeit und Rechtsfolgen der Regelungen sowie deren Auswirkungen auf die Rechtsposition der Vertragspartner ausgeschlossen, auch für leichte Fahrlässigkeit. </w:t>
      </w:r>
    </w:p>
    <w:p w14:paraId="036FAB7B" w14:textId="77777777" w:rsidR="00425553" w:rsidRDefault="00425553" w:rsidP="00255D8D">
      <w:pPr>
        <w:spacing w:line="360" w:lineRule="auto"/>
        <w:jc w:val="both"/>
        <w:rPr>
          <w:rFonts w:cs="Arial"/>
        </w:rPr>
      </w:pPr>
    </w:p>
    <w:p w14:paraId="0ED9F8A6" w14:textId="77777777" w:rsidR="00255D8D" w:rsidRDefault="00255D8D" w:rsidP="00255D8D">
      <w:pPr>
        <w:spacing w:line="360" w:lineRule="auto"/>
        <w:jc w:val="both"/>
        <w:rPr>
          <w:rFonts w:cs="Arial"/>
        </w:rPr>
      </w:pPr>
    </w:p>
    <w:p w14:paraId="729365E2" w14:textId="56E33B4A" w:rsidR="001F6C1C" w:rsidRPr="00425553" w:rsidRDefault="00425553" w:rsidP="001F6C1C">
      <w:pPr>
        <w:spacing w:line="360" w:lineRule="auto"/>
        <w:rPr>
          <w:rFonts w:cs="Arial"/>
          <w:b/>
          <w:bCs/>
          <w:u w:val="single"/>
        </w:rPr>
      </w:pPr>
      <w:r>
        <w:rPr>
          <w:rFonts w:cs="Arial"/>
          <w:b/>
          <w:bCs/>
          <w:u w:val="single"/>
        </w:rPr>
        <w:t xml:space="preserve">Weitere </w:t>
      </w:r>
      <w:r w:rsidRPr="00425553">
        <w:rPr>
          <w:rFonts w:cs="Arial"/>
          <w:b/>
          <w:bCs/>
          <w:u w:val="single"/>
        </w:rPr>
        <w:t>Hinweise</w:t>
      </w:r>
      <w:r>
        <w:rPr>
          <w:rFonts w:cs="Arial"/>
          <w:b/>
          <w:bCs/>
          <w:u w:val="single"/>
        </w:rPr>
        <w:t>:</w:t>
      </w:r>
    </w:p>
    <w:p w14:paraId="6046C4C7" w14:textId="77777777" w:rsidR="001F6C1C" w:rsidRDefault="001F6C1C" w:rsidP="00184B36">
      <w:pPr>
        <w:pStyle w:val="Deckblatt"/>
        <w:numPr>
          <w:ilvl w:val="0"/>
          <w:numId w:val="20"/>
        </w:numPr>
        <w:spacing w:after="0" w:line="360" w:lineRule="auto"/>
        <w:jc w:val="both"/>
      </w:pPr>
      <w:r w:rsidRPr="00696878">
        <w:t>Der Mustervertrag enthält Empfehlungen und Hinweise, die deutlich mit Rahmen</w:t>
      </w:r>
      <w:r>
        <w:t xml:space="preserve"> bei den entsprechenden Paragraphen</w:t>
      </w:r>
      <w:r w:rsidRPr="00696878">
        <w:t xml:space="preserve"> gekennzeichnet sind.</w:t>
      </w:r>
    </w:p>
    <w:p w14:paraId="5652619E" w14:textId="77777777" w:rsidR="00425553" w:rsidRPr="00696878" w:rsidRDefault="00425553" w:rsidP="00184B36">
      <w:pPr>
        <w:pStyle w:val="Deckblatt"/>
        <w:numPr>
          <w:ilvl w:val="0"/>
          <w:numId w:val="20"/>
        </w:numPr>
        <w:spacing w:after="0" w:line="360" w:lineRule="auto"/>
        <w:jc w:val="both"/>
      </w:pPr>
      <w:r>
        <w:t>Die gelben Felder</w:t>
      </w:r>
      <w:r w:rsidRPr="00691ED9">
        <w:t xml:space="preserve"> sind individuell anzupassen</w:t>
      </w:r>
      <w:r>
        <w:t>.</w:t>
      </w:r>
    </w:p>
    <w:p w14:paraId="15F7EE25" w14:textId="77777777" w:rsidR="00C6642F" w:rsidRPr="00C6642F" w:rsidRDefault="00C6642F" w:rsidP="00184B36">
      <w:pPr>
        <w:pStyle w:val="Deckblatt"/>
        <w:numPr>
          <w:ilvl w:val="0"/>
          <w:numId w:val="20"/>
        </w:numPr>
        <w:spacing w:after="0" w:line="360" w:lineRule="auto"/>
        <w:jc w:val="both"/>
      </w:pPr>
      <w:r w:rsidRPr="00C6642F">
        <w:t>Der zeitliche Ablauf für die Bachelor-Studiengänge befindet sich im Anhang.</w:t>
      </w:r>
    </w:p>
    <w:p w14:paraId="6377D1D6" w14:textId="77777777" w:rsidR="001F6C1C" w:rsidRDefault="001F6C1C" w:rsidP="00184B36">
      <w:pPr>
        <w:pStyle w:val="Deckblatt"/>
        <w:numPr>
          <w:ilvl w:val="0"/>
          <w:numId w:val="20"/>
        </w:numPr>
        <w:spacing w:after="0" w:line="360" w:lineRule="auto"/>
        <w:jc w:val="both"/>
      </w:pPr>
      <w:r>
        <w:t xml:space="preserve">Eine Beispielrechnung zur Verteilung der Urlaubstage befindet sich im </w:t>
      </w:r>
      <w:r w:rsidR="00A56305">
        <w:t>Anhang.</w:t>
      </w:r>
    </w:p>
    <w:p w14:paraId="06B9FB21" w14:textId="77777777" w:rsidR="001F6C1C" w:rsidRPr="00696878" w:rsidRDefault="001F6C1C" w:rsidP="00184B36">
      <w:pPr>
        <w:pStyle w:val="Deckblatt"/>
        <w:numPr>
          <w:ilvl w:val="0"/>
          <w:numId w:val="20"/>
        </w:numPr>
        <w:spacing w:after="0" w:line="360" w:lineRule="auto"/>
        <w:jc w:val="both"/>
      </w:pPr>
      <w:r>
        <w:t>Die jeweils gültige Fassung der Allgemeinen und Fachspezifischen Bestimmungen (Prüfungsordnungen) sind auf der Homepage der Technischen Hochschule</w:t>
      </w:r>
      <w:r w:rsidR="00A56305">
        <w:t xml:space="preserve"> Mittelhessen (THM) hinterlegt: </w:t>
      </w:r>
      <w:hyperlink r:id="rId8" w:history="1">
        <w:r w:rsidR="00A56305" w:rsidRPr="0094386E">
          <w:rPr>
            <w:rStyle w:val="Hyperlink"/>
          </w:rPr>
          <w:t>https://www.thm.de/site/thm-dokumente/studium/modulhandbuecher-studien-und-pruefungsordnungen-studienganginfos.html</w:t>
        </w:r>
      </w:hyperlink>
      <w:r w:rsidR="00A56305">
        <w:t xml:space="preserve">  </w:t>
      </w:r>
    </w:p>
    <w:p w14:paraId="27E3C22F" w14:textId="77777777" w:rsidR="001F6C1C" w:rsidRDefault="001F6C1C">
      <w:pPr>
        <w:spacing w:after="160" w:line="259" w:lineRule="auto"/>
        <w:rPr>
          <w:rFonts w:cs="Arial"/>
        </w:rPr>
      </w:pPr>
    </w:p>
    <w:p w14:paraId="679D4A75" w14:textId="77777777" w:rsidR="00C6642F" w:rsidRDefault="00C6642F">
      <w:pPr>
        <w:spacing w:after="160" w:line="259" w:lineRule="auto"/>
        <w:rPr>
          <w:rFonts w:cs="Arial"/>
        </w:rPr>
        <w:sectPr w:rsidR="00C6642F" w:rsidSect="0023602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cols w:space="720"/>
          <w:titlePg/>
        </w:sectPr>
      </w:pPr>
    </w:p>
    <w:p w14:paraId="183E4BFD" w14:textId="77777777" w:rsidR="00C6642F" w:rsidRDefault="00C6642F">
      <w:pPr>
        <w:spacing w:after="160" w:line="259" w:lineRule="auto"/>
        <w:rPr>
          <w:rFonts w:cs="Arial"/>
        </w:rPr>
      </w:pPr>
      <w:bookmarkStart w:id="0" w:name="_GoBack"/>
      <w:bookmarkEnd w:id="0"/>
    </w:p>
    <w:p w14:paraId="28F5E873" w14:textId="7D814598" w:rsidR="001F6C1C" w:rsidRPr="00EA427C" w:rsidRDefault="001F6C1C" w:rsidP="001F6C1C">
      <w:pPr>
        <w:pStyle w:val="Fuzeile"/>
        <w:jc w:val="right"/>
        <w:rPr>
          <w:rFonts w:cs="Arial"/>
          <w:sz w:val="16"/>
        </w:rPr>
      </w:pPr>
      <w:r w:rsidRPr="00EA427C">
        <w:rPr>
          <w:rFonts w:cs="Arial"/>
          <w:sz w:val="16"/>
        </w:rPr>
        <w:t xml:space="preserve">Stand: </w:t>
      </w:r>
      <w:r w:rsidR="00425553">
        <w:rPr>
          <w:rFonts w:cs="Arial"/>
          <w:sz w:val="16"/>
        </w:rPr>
        <w:t>Januar</w:t>
      </w:r>
      <w:r w:rsidRPr="00EA427C">
        <w:rPr>
          <w:rFonts w:cs="Arial"/>
          <w:sz w:val="16"/>
        </w:rPr>
        <w:t xml:space="preserve"> 202</w:t>
      </w:r>
      <w:r w:rsidR="00425553">
        <w:rPr>
          <w:rFonts w:cs="Arial"/>
          <w:sz w:val="16"/>
        </w:rPr>
        <w:t>4</w:t>
      </w:r>
    </w:p>
    <w:p w14:paraId="7CE35ED0" w14:textId="77777777" w:rsidR="003737B3" w:rsidRPr="00095208" w:rsidRDefault="003737B3" w:rsidP="003737B3">
      <w:pPr>
        <w:rPr>
          <w:rFonts w:cs="Arial"/>
        </w:rPr>
      </w:pPr>
    </w:p>
    <w:p w14:paraId="39B94600" w14:textId="77777777" w:rsidR="003737B3" w:rsidRPr="00095208" w:rsidRDefault="003737B3" w:rsidP="003737B3">
      <w:pPr>
        <w:rPr>
          <w:rFonts w:cs="Arial"/>
        </w:rPr>
      </w:pPr>
    </w:p>
    <w:p w14:paraId="13BF5255" w14:textId="77777777" w:rsidR="003737B3" w:rsidRPr="00095208" w:rsidRDefault="003737B3" w:rsidP="003737B3">
      <w:pPr>
        <w:rPr>
          <w:rFonts w:cs="Arial"/>
        </w:rPr>
      </w:pPr>
    </w:p>
    <w:p w14:paraId="2DC642AC" w14:textId="77777777" w:rsidR="003737B3" w:rsidRPr="00095208" w:rsidRDefault="003737B3" w:rsidP="003737B3">
      <w:pPr>
        <w:pStyle w:val="berschrift2"/>
        <w:rPr>
          <w:rFonts w:cs="Arial"/>
          <w:lang w:val="it-IT"/>
        </w:rPr>
      </w:pPr>
      <w:r w:rsidRPr="00095208">
        <w:rPr>
          <w:rFonts w:cs="Arial"/>
          <w:lang w:val="it-IT"/>
        </w:rPr>
        <w:t>V E R T R A G</w:t>
      </w:r>
    </w:p>
    <w:p w14:paraId="29F89860" w14:textId="77777777" w:rsidR="003737B3" w:rsidRPr="00095208" w:rsidRDefault="003737B3" w:rsidP="003737B3">
      <w:pPr>
        <w:rPr>
          <w:rFonts w:cs="Arial"/>
          <w:lang w:val="it-IT"/>
        </w:rPr>
      </w:pPr>
    </w:p>
    <w:p w14:paraId="40FA7730" w14:textId="77777777" w:rsidR="003737B3" w:rsidRDefault="003737B3" w:rsidP="003737B3">
      <w:pPr>
        <w:jc w:val="center"/>
        <w:rPr>
          <w:rFonts w:cs="Arial"/>
          <w:b/>
          <w:bCs/>
          <w:sz w:val="24"/>
          <w:szCs w:val="24"/>
        </w:rPr>
      </w:pPr>
      <w:r>
        <w:rPr>
          <w:rFonts w:cs="Arial"/>
          <w:b/>
          <w:bCs/>
          <w:sz w:val="24"/>
          <w:szCs w:val="24"/>
        </w:rPr>
        <w:t xml:space="preserve">zur Teilnahme am Bachelorstudium </w:t>
      </w:r>
    </w:p>
    <w:p w14:paraId="63BB3DE2" w14:textId="77777777" w:rsidR="003737B3" w:rsidRPr="00095208" w:rsidRDefault="003737B3" w:rsidP="003737B3">
      <w:pPr>
        <w:jc w:val="center"/>
        <w:rPr>
          <w:rFonts w:cs="Arial"/>
          <w:b/>
          <w:bCs/>
          <w:sz w:val="24"/>
          <w:szCs w:val="24"/>
          <w:lang w:val="it-IT"/>
        </w:rPr>
      </w:pPr>
      <w:r>
        <w:rPr>
          <w:rFonts w:cs="Arial"/>
          <w:b/>
          <w:bCs/>
          <w:sz w:val="24"/>
          <w:szCs w:val="24"/>
        </w:rPr>
        <w:t>„</w:t>
      </w:r>
      <w:r w:rsidRPr="00095208">
        <w:rPr>
          <w:rFonts w:cs="Arial"/>
          <w:b/>
          <w:bCs/>
          <w:sz w:val="24"/>
          <w:szCs w:val="24"/>
        </w:rPr>
        <w:t>Duales Hochschulstudium – StudiumPlus“</w:t>
      </w:r>
      <w:r w:rsidRPr="00095208">
        <w:rPr>
          <w:rFonts w:cs="Arial"/>
          <w:b/>
          <w:bCs/>
          <w:sz w:val="24"/>
          <w:szCs w:val="24"/>
          <w:lang w:val="it-IT"/>
        </w:rPr>
        <w:t xml:space="preserve"> </w:t>
      </w:r>
    </w:p>
    <w:p w14:paraId="2141F1F4" w14:textId="77777777" w:rsidR="003737B3" w:rsidRPr="00095208" w:rsidRDefault="003737B3" w:rsidP="003737B3">
      <w:pPr>
        <w:jc w:val="center"/>
        <w:rPr>
          <w:rFonts w:cs="Arial"/>
          <w:b/>
          <w:bCs/>
          <w:sz w:val="24"/>
          <w:szCs w:val="24"/>
          <w:lang w:val="it-IT"/>
        </w:rPr>
      </w:pPr>
      <w:r w:rsidRPr="00095208">
        <w:rPr>
          <w:rFonts w:cs="Arial"/>
          <w:b/>
          <w:bCs/>
          <w:sz w:val="24"/>
          <w:szCs w:val="24"/>
          <w:lang w:val="it-IT"/>
        </w:rPr>
        <w:t xml:space="preserve">des Wissenschaftlichen Zentrums Duales Hochschulstudium (ZDH) </w:t>
      </w:r>
    </w:p>
    <w:p w14:paraId="79EBD1DD" w14:textId="77777777" w:rsidR="003737B3" w:rsidRPr="00095208" w:rsidRDefault="003737B3" w:rsidP="003737B3">
      <w:pPr>
        <w:jc w:val="center"/>
        <w:rPr>
          <w:rFonts w:cs="Arial"/>
          <w:b/>
          <w:bCs/>
          <w:sz w:val="24"/>
          <w:szCs w:val="24"/>
        </w:rPr>
      </w:pPr>
      <w:r w:rsidRPr="00095208">
        <w:rPr>
          <w:rFonts w:cs="Arial"/>
          <w:b/>
          <w:bCs/>
          <w:sz w:val="24"/>
          <w:szCs w:val="24"/>
        </w:rPr>
        <w:t>der Technischen Hochschule Mittelhessen (THM)</w:t>
      </w:r>
    </w:p>
    <w:p w14:paraId="66DEFC46" w14:textId="77777777" w:rsidR="003737B3" w:rsidRPr="00095208" w:rsidRDefault="003737B3" w:rsidP="003737B3">
      <w:pPr>
        <w:jc w:val="center"/>
        <w:rPr>
          <w:rFonts w:cs="Arial"/>
          <w:b/>
          <w:bCs/>
          <w:sz w:val="24"/>
          <w:szCs w:val="24"/>
        </w:rPr>
      </w:pPr>
    </w:p>
    <w:p w14:paraId="13810657" w14:textId="77777777" w:rsidR="003737B3" w:rsidRPr="00095208" w:rsidRDefault="003737B3" w:rsidP="003737B3">
      <w:pPr>
        <w:jc w:val="center"/>
        <w:rPr>
          <w:rFonts w:cs="Arial"/>
          <w:b/>
          <w:bCs/>
          <w:sz w:val="24"/>
          <w:szCs w:val="24"/>
        </w:rPr>
      </w:pPr>
      <w:r w:rsidRPr="00095208">
        <w:rPr>
          <w:rFonts w:cs="Arial"/>
          <w:b/>
          <w:bCs/>
          <w:sz w:val="24"/>
          <w:szCs w:val="24"/>
        </w:rPr>
        <w:t>im Bachelorstudiengang_______________</w:t>
      </w:r>
    </w:p>
    <w:p w14:paraId="57DCE336" w14:textId="77777777" w:rsidR="003737B3" w:rsidRPr="00095208" w:rsidRDefault="003737B3" w:rsidP="003737B3">
      <w:pPr>
        <w:jc w:val="center"/>
        <w:rPr>
          <w:rFonts w:cs="Arial"/>
          <w:b/>
          <w:bCs/>
          <w:sz w:val="24"/>
          <w:szCs w:val="24"/>
          <w:lang w:val="it-IT"/>
        </w:rPr>
      </w:pPr>
      <w:r w:rsidRPr="00095208">
        <w:rPr>
          <w:rFonts w:cs="Arial"/>
          <w:b/>
          <w:bCs/>
          <w:sz w:val="24"/>
          <w:szCs w:val="24"/>
        </w:rPr>
        <w:t>in der Fachrichtung ___________________</w:t>
      </w:r>
    </w:p>
    <w:p w14:paraId="500583E1" w14:textId="77777777" w:rsidR="003737B3" w:rsidRPr="00095208" w:rsidRDefault="003737B3" w:rsidP="003737B3">
      <w:pPr>
        <w:pStyle w:val="Kopfzeile"/>
        <w:tabs>
          <w:tab w:val="clear" w:pos="4536"/>
          <w:tab w:val="clear" w:pos="9072"/>
        </w:tabs>
        <w:rPr>
          <w:rFonts w:cs="Arial"/>
          <w:sz w:val="24"/>
          <w:lang w:val="it-IT"/>
        </w:rPr>
      </w:pPr>
    </w:p>
    <w:p w14:paraId="7EA132D7" w14:textId="77777777" w:rsidR="003737B3" w:rsidRPr="00095208" w:rsidRDefault="003737B3" w:rsidP="003737B3">
      <w:pPr>
        <w:pStyle w:val="Formatvorlage12ptAkzent1Block1"/>
        <w:rPr>
          <w:rFonts w:cs="Arial"/>
          <w:color w:val="auto"/>
        </w:rPr>
      </w:pPr>
    </w:p>
    <w:p w14:paraId="092855B9" w14:textId="77777777" w:rsidR="003737B3" w:rsidRPr="00095208" w:rsidRDefault="003737B3" w:rsidP="003737B3">
      <w:pPr>
        <w:pStyle w:val="berschrift4"/>
        <w:rPr>
          <w:rFonts w:ascii="Arial" w:hAnsi="Arial" w:cs="Arial"/>
          <w:sz w:val="22"/>
        </w:rPr>
      </w:pPr>
      <w:r w:rsidRPr="00095208">
        <w:rPr>
          <w:rFonts w:ascii="Arial" w:hAnsi="Arial" w:cs="Arial"/>
          <w:sz w:val="22"/>
        </w:rPr>
        <w:t xml:space="preserve">zwischen </w:t>
      </w:r>
      <w:r w:rsidRPr="00095208">
        <w:rPr>
          <w:rFonts w:ascii="Arial" w:hAnsi="Arial" w:cs="Arial"/>
          <w:i/>
          <w:iCs/>
          <w:sz w:val="22"/>
        </w:rPr>
        <w:t>(Unternehmen)</w:t>
      </w:r>
    </w:p>
    <w:p w14:paraId="6B6D582C" w14:textId="77777777" w:rsidR="003737B3" w:rsidRPr="00095208" w:rsidRDefault="003737B3" w:rsidP="003737B3">
      <w:pPr>
        <w:rPr>
          <w:rFonts w:cs="Arial"/>
        </w:rPr>
      </w:pPr>
    </w:p>
    <w:p w14:paraId="5CDC7224" w14:textId="77777777" w:rsidR="003737B3" w:rsidRPr="00095208" w:rsidRDefault="003737B3" w:rsidP="003737B3">
      <w:pPr>
        <w:rPr>
          <w:rStyle w:val="Formatvorlage12ptAkzent1"/>
          <w:rFonts w:cs="Arial"/>
          <w:color w:val="auto"/>
        </w:rPr>
      </w:pPr>
      <w:r w:rsidRPr="00095208">
        <w:rPr>
          <w:rStyle w:val="Formatvorlage12ptAkzent1"/>
          <w:rFonts w:cs="Arial"/>
          <w:color w:val="auto"/>
        </w:rPr>
        <w:t>...............................................</w:t>
      </w:r>
    </w:p>
    <w:p w14:paraId="1013A71F" w14:textId="77777777" w:rsidR="003737B3" w:rsidRPr="00095208" w:rsidRDefault="003737B3" w:rsidP="003737B3">
      <w:pPr>
        <w:rPr>
          <w:rStyle w:val="Formatvorlage12ptAkzent1"/>
          <w:rFonts w:cs="Arial"/>
          <w:color w:val="auto"/>
        </w:rPr>
      </w:pPr>
    </w:p>
    <w:p w14:paraId="5CFF1425" w14:textId="77777777" w:rsidR="003737B3" w:rsidRPr="00095208" w:rsidRDefault="003737B3" w:rsidP="003737B3">
      <w:pPr>
        <w:rPr>
          <w:rStyle w:val="Formatvorlage12ptAkzent1"/>
          <w:rFonts w:cs="Arial"/>
          <w:color w:val="auto"/>
        </w:rPr>
      </w:pPr>
      <w:r w:rsidRPr="00095208">
        <w:rPr>
          <w:rStyle w:val="Formatvorlage12ptAkzent1"/>
          <w:rFonts w:cs="Arial"/>
          <w:color w:val="auto"/>
        </w:rPr>
        <w:t>...............................................</w:t>
      </w:r>
    </w:p>
    <w:p w14:paraId="40B4BF03" w14:textId="77777777" w:rsidR="003737B3" w:rsidRPr="00095208" w:rsidRDefault="003737B3" w:rsidP="003737B3">
      <w:pPr>
        <w:jc w:val="right"/>
        <w:rPr>
          <w:rFonts w:cs="Arial"/>
          <w:b/>
          <w:sz w:val="24"/>
        </w:rPr>
      </w:pPr>
      <w:r w:rsidRPr="00095208">
        <w:rPr>
          <w:rStyle w:val="Formatvorlage12ptAkzent1"/>
          <w:rFonts w:cs="Arial"/>
          <w:color w:val="auto"/>
        </w:rPr>
        <w:t>(in der Folge</w:t>
      </w:r>
      <w:r w:rsidRPr="00095208">
        <w:rPr>
          <w:rFonts w:cs="Arial"/>
          <w:b/>
          <w:sz w:val="24"/>
        </w:rPr>
        <w:t xml:space="preserve"> Unternehmen </w:t>
      </w:r>
      <w:r w:rsidRPr="00095208">
        <w:rPr>
          <w:rStyle w:val="Formatvorlage12ptAkzent1"/>
          <w:rFonts w:cs="Arial"/>
          <w:color w:val="auto"/>
        </w:rPr>
        <w:t>genannt)</w:t>
      </w:r>
    </w:p>
    <w:p w14:paraId="71109B52" w14:textId="77777777" w:rsidR="003737B3" w:rsidRPr="00095208" w:rsidRDefault="003737B3" w:rsidP="003737B3">
      <w:pPr>
        <w:rPr>
          <w:rStyle w:val="Formatvorlage12ptAkzent1"/>
          <w:rFonts w:cs="Arial"/>
          <w:color w:val="auto"/>
        </w:rPr>
      </w:pPr>
    </w:p>
    <w:p w14:paraId="252392B3" w14:textId="77777777" w:rsidR="003737B3" w:rsidRPr="00095208" w:rsidRDefault="003737B3" w:rsidP="003737B3">
      <w:pPr>
        <w:rPr>
          <w:rStyle w:val="Formatvorlage12ptAkzent1"/>
          <w:rFonts w:cs="Arial"/>
          <w:color w:val="auto"/>
        </w:rPr>
      </w:pPr>
    </w:p>
    <w:p w14:paraId="60BFA4E2" w14:textId="77777777" w:rsidR="003737B3" w:rsidRPr="00095208" w:rsidRDefault="003737B3" w:rsidP="003737B3">
      <w:pPr>
        <w:rPr>
          <w:rStyle w:val="Formatvorlage12ptAkzent1"/>
          <w:rFonts w:cs="Arial"/>
          <w:color w:val="auto"/>
        </w:rPr>
      </w:pPr>
      <w:r w:rsidRPr="00095208">
        <w:rPr>
          <w:rStyle w:val="Formatvorlage12ptAkzent1"/>
          <w:rFonts w:cs="Arial"/>
          <w:color w:val="auto"/>
        </w:rPr>
        <w:t xml:space="preserve">und der/des im Rahmen des o. g. Studiengangs von “StudiumPlus“ Studierenden </w:t>
      </w:r>
    </w:p>
    <w:p w14:paraId="3325535C" w14:textId="77777777" w:rsidR="003737B3" w:rsidRPr="00095208" w:rsidRDefault="003737B3" w:rsidP="003737B3">
      <w:pPr>
        <w:rPr>
          <w:rStyle w:val="Formatvorlage12ptAkzent1"/>
          <w:rFonts w:cs="Arial"/>
          <w:color w:val="auto"/>
        </w:rPr>
      </w:pPr>
    </w:p>
    <w:p w14:paraId="39FBC16C" w14:textId="77777777" w:rsidR="003737B3" w:rsidRPr="00095208" w:rsidRDefault="003737B3" w:rsidP="003737B3">
      <w:pPr>
        <w:rPr>
          <w:rStyle w:val="Formatvorlage12ptAkzent1"/>
          <w:rFonts w:cs="Arial"/>
          <w:color w:val="auto"/>
        </w:rPr>
      </w:pPr>
    </w:p>
    <w:p w14:paraId="0A380D47" w14:textId="77777777" w:rsidR="003737B3" w:rsidRPr="00095208" w:rsidRDefault="003737B3" w:rsidP="003737B3">
      <w:pPr>
        <w:rPr>
          <w:rStyle w:val="Formatvorlage12ptAkzent1"/>
          <w:rFonts w:cs="Arial"/>
          <w:color w:val="auto"/>
        </w:rPr>
      </w:pPr>
      <w:r w:rsidRPr="00095208">
        <w:rPr>
          <w:rStyle w:val="Formatvorlage12ptAkzent1"/>
          <w:rFonts w:cs="Arial"/>
          <w:color w:val="auto"/>
        </w:rPr>
        <w:t>..............................................</w:t>
      </w:r>
    </w:p>
    <w:p w14:paraId="23620362" w14:textId="77777777" w:rsidR="003737B3" w:rsidRPr="00095208" w:rsidRDefault="003737B3" w:rsidP="003737B3">
      <w:pPr>
        <w:rPr>
          <w:rStyle w:val="Formatvorlage12ptAkzent1"/>
          <w:rFonts w:cs="Arial"/>
          <w:color w:val="auto"/>
        </w:rPr>
      </w:pPr>
    </w:p>
    <w:p w14:paraId="02288EFD" w14:textId="77777777" w:rsidR="003737B3" w:rsidRPr="00095208" w:rsidRDefault="003737B3" w:rsidP="003737B3">
      <w:pPr>
        <w:pStyle w:val="Textkrper2"/>
        <w:rPr>
          <w:rFonts w:ascii="Arial" w:hAnsi="Arial" w:cs="Arial"/>
        </w:rPr>
      </w:pPr>
      <w:r w:rsidRPr="00095208">
        <w:rPr>
          <w:rFonts w:ascii="Arial" w:hAnsi="Arial" w:cs="Arial"/>
        </w:rPr>
        <w:t>..............................................</w:t>
      </w:r>
    </w:p>
    <w:p w14:paraId="69021EDA" w14:textId="77777777" w:rsidR="003737B3" w:rsidRPr="00095208" w:rsidRDefault="003737B3" w:rsidP="003737B3">
      <w:pPr>
        <w:rPr>
          <w:rStyle w:val="Formatvorlage12ptAkzent1"/>
          <w:rFonts w:cs="Arial"/>
          <w:color w:val="auto"/>
        </w:rPr>
      </w:pPr>
    </w:p>
    <w:p w14:paraId="11669214" w14:textId="77777777" w:rsidR="003737B3" w:rsidRPr="00095208" w:rsidRDefault="003737B3" w:rsidP="003737B3">
      <w:pPr>
        <w:rPr>
          <w:rStyle w:val="Formatvorlage12ptAkzent1"/>
          <w:rFonts w:cs="Arial"/>
          <w:color w:val="auto"/>
        </w:rPr>
      </w:pPr>
      <w:r w:rsidRPr="00095208">
        <w:rPr>
          <w:rStyle w:val="Formatvorlage12ptAkzent1"/>
          <w:rFonts w:cs="Arial"/>
          <w:color w:val="auto"/>
        </w:rPr>
        <w:t>geb. am ........................ in ..................................</w:t>
      </w:r>
    </w:p>
    <w:p w14:paraId="26FEBD91" w14:textId="77777777" w:rsidR="003737B3" w:rsidRPr="00095208" w:rsidRDefault="003737B3" w:rsidP="003737B3">
      <w:pPr>
        <w:rPr>
          <w:rStyle w:val="Formatvorlage12ptAkzent1"/>
          <w:rFonts w:cs="Arial"/>
          <w:color w:val="auto"/>
        </w:rPr>
      </w:pPr>
    </w:p>
    <w:p w14:paraId="15BB3547" w14:textId="77777777" w:rsidR="003737B3" w:rsidRPr="00095208" w:rsidRDefault="003737B3" w:rsidP="003737B3">
      <w:pPr>
        <w:rPr>
          <w:rStyle w:val="Formatvorlage12ptAkzent1"/>
          <w:rFonts w:cs="Arial"/>
          <w:color w:val="auto"/>
        </w:rPr>
      </w:pPr>
      <w:r w:rsidRPr="00095208">
        <w:rPr>
          <w:rStyle w:val="Formatvorlage12ptAkzent1"/>
          <w:rFonts w:cs="Arial"/>
          <w:color w:val="auto"/>
        </w:rPr>
        <w:t>Tel.-Nr. ..............................</w:t>
      </w:r>
    </w:p>
    <w:p w14:paraId="49F790DA" w14:textId="77777777" w:rsidR="003737B3" w:rsidRPr="00095208" w:rsidRDefault="003737B3" w:rsidP="003737B3">
      <w:pPr>
        <w:rPr>
          <w:rStyle w:val="Formatvorlage12ptAkzent1"/>
          <w:rFonts w:cs="Arial"/>
          <w:color w:val="auto"/>
        </w:rPr>
      </w:pPr>
    </w:p>
    <w:p w14:paraId="397CCD8B" w14:textId="77777777" w:rsidR="003737B3" w:rsidRPr="00095208" w:rsidRDefault="003737B3" w:rsidP="003737B3">
      <w:pPr>
        <w:jc w:val="right"/>
        <w:rPr>
          <w:rStyle w:val="Formatvorlage12ptAkzent1"/>
          <w:rFonts w:cs="Arial"/>
          <w:color w:val="auto"/>
        </w:rPr>
      </w:pPr>
      <w:r w:rsidRPr="00095208">
        <w:rPr>
          <w:rStyle w:val="Formatvorlage12ptAkzent1"/>
          <w:rFonts w:cs="Arial"/>
          <w:color w:val="auto"/>
        </w:rPr>
        <w:t xml:space="preserve">(in der Folge </w:t>
      </w:r>
      <w:r w:rsidRPr="00095208">
        <w:rPr>
          <w:rFonts w:cs="Arial"/>
          <w:b/>
          <w:sz w:val="24"/>
        </w:rPr>
        <w:t>Studierende/r</w:t>
      </w:r>
      <w:r w:rsidRPr="00095208">
        <w:rPr>
          <w:rStyle w:val="Formatvorlage12ptAkzent1"/>
          <w:rFonts w:cs="Arial"/>
          <w:color w:val="auto"/>
        </w:rPr>
        <w:t xml:space="preserve"> genannt) </w:t>
      </w:r>
    </w:p>
    <w:p w14:paraId="03E618E1" w14:textId="77777777" w:rsidR="003737B3" w:rsidRPr="00095208" w:rsidRDefault="003737B3" w:rsidP="003737B3">
      <w:pPr>
        <w:rPr>
          <w:rStyle w:val="Formatvorlage12ptAkzent1"/>
          <w:rFonts w:cs="Arial"/>
          <w:color w:val="auto"/>
        </w:rPr>
      </w:pPr>
    </w:p>
    <w:p w14:paraId="2D5518E0" w14:textId="77777777" w:rsidR="003737B3" w:rsidRPr="00095208" w:rsidRDefault="003737B3" w:rsidP="003737B3">
      <w:pPr>
        <w:rPr>
          <w:rStyle w:val="Formatvorlage12ptAkzent1"/>
          <w:rFonts w:cs="Arial"/>
          <w:color w:val="auto"/>
        </w:rPr>
      </w:pPr>
    </w:p>
    <w:p w14:paraId="34A81880" w14:textId="77777777" w:rsidR="003737B3" w:rsidRPr="00095208" w:rsidRDefault="003737B3" w:rsidP="003737B3">
      <w:pPr>
        <w:pStyle w:val="Formatvorlage12ptAkzent1UnterstrichenBlock"/>
        <w:rPr>
          <w:rFonts w:cs="Arial"/>
          <w:color w:val="auto"/>
        </w:rPr>
      </w:pPr>
    </w:p>
    <w:p w14:paraId="2FC0B926" w14:textId="77777777" w:rsidR="003737B3" w:rsidRPr="00095208" w:rsidRDefault="003737B3" w:rsidP="003737B3">
      <w:pPr>
        <w:pStyle w:val="Formatvorlage12ptAkzent1Block1"/>
        <w:jc w:val="center"/>
        <w:rPr>
          <w:rFonts w:cs="Arial"/>
          <w:b/>
          <w:bCs/>
          <w:color w:val="auto"/>
          <w:sz w:val="24"/>
          <w:szCs w:val="24"/>
        </w:rPr>
      </w:pPr>
    </w:p>
    <w:p w14:paraId="0F8BA7B2" w14:textId="77777777" w:rsidR="003737B3" w:rsidRPr="00095208" w:rsidRDefault="003737B3" w:rsidP="003737B3">
      <w:pPr>
        <w:pStyle w:val="Formatvorlage12ptAkzent1Block1"/>
        <w:jc w:val="center"/>
        <w:rPr>
          <w:rFonts w:cs="Arial"/>
          <w:b/>
          <w:bCs/>
          <w:color w:val="auto"/>
          <w:sz w:val="24"/>
          <w:szCs w:val="24"/>
        </w:rPr>
      </w:pPr>
      <w:r w:rsidRPr="00095208">
        <w:rPr>
          <w:rFonts w:cs="Arial"/>
          <w:b/>
          <w:bCs/>
          <w:color w:val="auto"/>
          <w:sz w:val="24"/>
          <w:szCs w:val="24"/>
        </w:rPr>
        <w:t xml:space="preserve">§ 1 Vertragsgegenstand / Vertragsgrundlage </w:t>
      </w:r>
    </w:p>
    <w:p w14:paraId="7BAD16AD" w14:textId="77777777" w:rsidR="003737B3" w:rsidRPr="00095208" w:rsidRDefault="003737B3" w:rsidP="003737B3">
      <w:pPr>
        <w:pStyle w:val="Formatvorlage12ptAkzent1Block1"/>
        <w:rPr>
          <w:rFonts w:cs="Arial"/>
          <w:color w:val="auto"/>
          <w:szCs w:val="22"/>
        </w:rPr>
      </w:pPr>
    </w:p>
    <w:p w14:paraId="3A4BE1D6" w14:textId="77777777" w:rsidR="003737B3" w:rsidRPr="00095208" w:rsidRDefault="003737B3" w:rsidP="003737B3">
      <w:pPr>
        <w:pStyle w:val="Formatvorlage12ptAkzent1Block1"/>
        <w:numPr>
          <w:ilvl w:val="0"/>
          <w:numId w:val="17"/>
        </w:numPr>
        <w:ind w:left="426" w:hanging="426"/>
        <w:rPr>
          <w:rFonts w:cs="Arial"/>
          <w:bCs/>
          <w:color w:val="auto"/>
          <w:szCs w:val="22"/>
        </w:rPr>
      </w:pPr>
      <w:r w:rsidRPr="00095208">
        <w:rPr>
          <w:rFonts w:cs="Arial"/>
          <w:color w:val="auto"/>
          <w:szCs w:val="22"/>
        </w:rPr>
        <w:t xml:space="preserve">Gegenstand des Vertrags ist die Vereinbarung der Rechte und Pflichten der Vertragspartner über die gesamte Studiendauer im Rahmen des </w:t>
      </w:r>
      <w:r>
        <w:rPr>
          <w:rFonts w:cs="Arial"/>
          <w:color w:val="auto"/>
          <w:szCs w:val="22"/>
        </w:rPr>
        <w:t xml:space="preserve">dualen </w:t>
      </w:r>
      <w:r w:rsidRPr="00095208">
        <w:rPr>
          <w:rFonts w:cs="Arial"/>
          <w:color w:val="auto"/>
          <w:szCs w:val="22"/>
        </w:rPr>
        <w:t xml:space="preserve">Studiums der/des Studierenden an der THM zur Erlangung des berufsqualifizierenden Bachelorabschlusses. </w:t>
      </w:r>
    </w:p>
    <w:p w14:paraId="0C23934E" w14:textId="77777777" w:rsidR="003737B3" w:rsidRPr="00095208" w:rsidRDefault="003737B3" w:rsidP="003737B3">
      <w:pPr>
        <w:pStyle w:val="Formatvorlage12ptAkzent1Block1"/>
        <w:ind w:left="426"/>
        <w:rPr>
          <w:rFonts w:cs="Arial"/>
          <w:bCs/>
          <w:color w:val="auto"/>
          <w:szCs w:val="22"/>
        </w:rPr>
      </w:pPr>
    </w:p>
    <w:p w14:paraId="4BD6D287" w14:textId="77777777" w:rsidR="003737B3" w:rsidRPr="00095208" w:rsidRDefault="003737B3" w:rsidP="003737B3">
      <w:pPr>
        <w:pStyle w:val="Formatvorlage12ptFettAkzent1Zentriert"/>
        <w:numPr>
          <w:ilvl w:val="0"/>
          <w:numId w:val="17"/>
        </w:numPr>
        <w:spacing w:before="0"/>
        <w:ind w:left="426" w:hanging="426"/>
        <w:jc w:val="both"/>
        <w:rPr>
          <w:rFonts w:cs="Arial"/>
          <w:b w:val="0"/>
          <w:bCs w:val="0"/>
          <w:color w:val="auto"/>
          <w:sz w:val="22"/>
          <w:szCs w:val="22"/>
        </w:rPr>
      </w:pPr>
      <w:r w:rsidRPr="00095208">
        <w:rPr>
          <w:rFonts w:cs="Arial"/>
          <w:b w:val="0"/>
          <w:bCs w:val="0"/>
          <w:color w:val="auto"/>
          <w:sz w:val="22"/>
          <w:szCs w:val="22"/>
        </w:rPr>
        <w:t>Durch d</w:t>
      </w:r>
      <w:r w:rsidRPr="00095208">
        <w:rPr>
          <w:rFonts w:cs="Arial"/>
          <w:b w:val="0"/>
          <w:bCs w:val="0"/>
          <w:color w:val="auto"/>
          <w:szCs w:val="22"/>
        </w:rPr>
        <w:t xml:space="preserve">en </w:t>
      </w:r>
      <w:r w:rsidRPr="00095208">
        <w:rPr>
          <w:rStyle w:val="Formatvorlage12ptAkzent1"/>
          <w:rFonts w:cs="Arial"/>
          <w:b w:val="0"/>
          <w:bCs w:val="0"/>
          <w:color w:val="auto"/>
        </w:rPr>
        <w:t xml:space="preserve">Studiengang von StudiumPlus“ </w:t>
      </w:r>
      <w:r w:rsidRPr="00095208">
        <w:rPr>
          <w:rFonts w:cs="Arial"/>
          <w:b w:val="0"/>
          <w:bCs w:val="0"/>
          <w:color w:val="auto"/>
          <w:sz w:val="22"/>
          <w:szCs w:val="22"/>
        </w:rPr>
        <w:t>soll der</w:t>
      </w:r>
      <w:r w:rsidRPr="00095208">
        <w:rPr>
          <w:rFonts w:cs="Arial"/>
          <w:b w:val="0"/>
          <w:bCs w:val="0"/>
          <w:color w:val="auto"/>
          <w:szCs w:val="22"/>
        </w:rPr>
        <w:t>/die</w:t>
      </w:r>
      <w:r w:rsidRPr="00095208">
        <w:rPr>
          <w:rFonts w:cs="Arial"/>
          <w:b w:val="0"/>
          <w:bCs w:val="0"/>
          <w:color w:val="auto"/>
          <w:sz w:val="22"/>
          <w:szCs w:val="22"/>
        </w:rPr>
        <w:t xml:space="preserve"> Studierende ein praxisorientiertes Studium erhalten. Das duale Studium und damit auch dieser Vertrag beginnen mit einer sog. „Kennenlernphase“ im Unternehmen. Sie dient dem ersten Kennenlernen z. B. der organisatorischen Strukturen des Unternehmens, des Ablaufs von Geschäfts-, Produktions- und Entscheidungsprozessen, der Funktion von Produkten oder der Bedeutung von Kunden-Lieferanten-Beziehungen.</w:t>
      </w:r>
    </w:p>
    <w:p w14:paraId="0B5771EB" w14:textId="77777777" w:rsidR="003737B3" w:rsidRPr="00CE5A13" w:rsidRDefault="003737B3" w:rsidP="003737B3">
      <w:pPr>
        <w:pStyle w:val="Formatvorlage12ptAkzent1Block1"/>
        <w:ind w:left="426"/>
        <w:rPr>
          <w:rFonts w:cs="Arial"/>
          <w:color w:val="auto"/>
          <w:szCs w:val="22"/>
        </w:rPr>
      </w:pPr>
    </w:p>
    <w:p w14:paraId="34B9F4ED" w14:textId="77777777" w:rsidR="003737B3" w:rsidRPr="00095208" w:rsidRDefault="003737B3" w:rsidP="003737B3">
      <w:pPr>
        <w:pStyle w:val="Formatvorlage12ptAkzent1Block1"/>
        <w:ind w:left="426"/>
        <w:rPr>
          <w:rFonts w:cs="Arial"/>
          <w:color w:val="auto"/>
          <w:szCs w:val="22"/>
        </w:rPr>
      </w:pPr>
      <w:r w:rsidRPr="00095208">
        <w:rPr>
          <w:rFonts w:cs="Arial"/>
          <w:color w:val="auto"/>
          <w:szCs w:val="22"/>
        </w:rPr>
        <w:lastRenderedPageBreak/>
        <w:t>Das Unternehmen gestaltet die Kennlernphase individuell nach den Kenntnissen und Bedürfnissen der/des Studierenden.</w:t>
      </w:r>
    </w:p>
    <w:p w14:paraId="5CF5F68C" w14:textId="77777777" w:rsidR="003737B3" w:rsidRPr="00CE5A13" w:rsidRDefault="003737B3" w:rsidP="003737B3">
      <w:pPr>
        <w:pStyle w:val="Formatvorlage12ptAkzent1Block1"/>
        <w:ind w:left="426"/>
        <w:rPr>
          <w:rFonts w:cs="Arial"/>
          <w:color w:val="auto"/>
          <w:szCs w:val="22"/>
        </w:rPr>
      </w:pPr>
    </w:p>
    <w:p w14:paraId="63003984" w14:textId="5C955BC8" w:rsidR="003737B3" w:rsidRPr="00CE5A13" w:rsidRDefault="003737B3" w:rsidP="003737B3">
      <w:pPr>
        <w:pStyle w:val="Formatvorlage12ptAkzent1Block1"/>
        <w:numPr>
          <w:ilvl w:val="0"/>
          <w:numId w:val="17"/>
        </w:numPr>
        <w:ind w:left="426" w:hanging="426"/>
        <w:rPr>
          <w:rFonts w:cs="Arial"/>
          <w:color w:val="auto"/>
          <w:szCs w:val="22"/>
        </w:rPr>
      </w:pPr>
      <w:r w:rsidRPr="00CE5A13">
        <w:rPr>
          <w:rFonts w:cs="Arial"/>
          <w:color w:val="auto"/>
          <w:szCs w:val="22"/>
        </w:rPr>
        <w:t>Durch das praxisorientierte Studium soll die Aufnahme eines Arbeitsverhältnisses unmittelbar nach Studienabschluss ermöglicht werden. Ein Rechtsanspruch auf Übernahme in ein Arbeitsverhältnis im Unternehmen</w:t>
      </w:r>
      <w:r w:rsidRPr="00CE5A13">
        <w:rPr>
          <w:rFonts w:cs="Arial"/>
          <w:color w:val="000000"/>
          <w:szCs w:val="22"/>
        </w:rPr>
        <w:t xml:space="preserve"> besteht für keine/n Vertragspartner/in.</w:t>
      </w:r>
    </w:p>
    <w:p w14:paraId="1AAB62EF" w14:textId="77777777" w:rsidR="003737B3" w:rsidRPr="00CE5A13" w:rsidRDefault="003737B3" w:rsidP="003737B3">
      <w:pPr>
        <w:pStyle w:val="Listenabsatz"/>
        <w:rPr>
          <w:rFonts w:cs="Arial"/>
        </w:rPr>
      </w:pPr>
    </w:p>
    <w:p w14:paraId="3BFF2678" w14:textId="77777777" w:rsidR="003737B3" w:rsidRPr="00100DC4" w:rsidRDefault="003737B3" w:rsidP="003737B3">
      <w:pPr>
        <w:pStyle w:val="Formatvorlage12ptAkzent1Block1"/>
        <w:numPr>
          <w:ilvl w:val="0"/>
          <w:numId w:val="17"/>
        </w:numPr>
        <w:ind w:left="426" w:hanging="426"/>
        <w:rPr>
          <w:rFonts w:cs="Arial"/>
          <w:color w:val="auto"/>
          <w:szCs w:val="22"/>
        </w:rPr>
      </w:pPr>
      <w:r w:rsidRPr="00100DC4">
        <w:rPr>
          <w:rFonts w:cs="Arial"/>
          <w:color w:val="auto"/>
        </w:rPr>
        <w:t>Dieser Vertrag wird unter der</w:t>
      </w:r>
      <w:r w:rsidRPr="00E63997">
        <w:rPr>
          <w:rFonts w:cs="Arial"/>
          <w:color w:val="auto"/>
        </w:rPr>
        <w:t xml:space="preserve"> </w:t>
      </w:r>
      <w:r w:rsidRPr="00100DC4">
        <w:rPr>
          <w:rFonts w:cs="Arial"/>
          <w:color w:val="auto"/>
          <w:u w:val="single"/>
        </w:rPr>
        <w:t>auflösenden Bedingung</w:t>
      </w:r>
      <w:r w:rsidRPr="00100DC4">
        <w:rPr>
          <w:rFonts w:cs="Arial"/>
          <w:color w:val="auto"/>
        </w:rPr>
        <w:t xml:space="preserve"> abgeschlossen, dass die erforderliche Teilnehmerzahl für die ordentliche Durchführung des zugesagten Studiengangs nicht erreicht wird und/oder der Studiengang/die Fachrichtung vom ZDH an keinem Standort angeboten wird; das Unternehmen teilt die Nichtdurchführung des Studiengangs/der Fachrichtung der/dem Studierenden unverzüglich in Textform mit. </w:t>
      </w:r>
    </w:p>
    <w:p w14:paraId="4673938C" w14:textId="77777777" w:rsidR="003737B3" w:rsidRPr="00CE5A13" w:rsidRDefault="003737B3" w:rsidP="003737B3">
      <w:pPr>
        <w:pStyle w:val="Listenabsatz"/>
        <w:rPr>
          <w:rFonts w:cs="Arial"/>
          <w:szCs w:val="22"/>
        </w:rPr>
      </w:pPr>
    </w:p>
    <w:p w14:paraId="5AF04669" w14:textId="77777777" w:rsidR="003737B3" w:rsidRPr="00CE5A13" w:rsidRDefault="003737B3" w:rsidP="003737B3">
      <w:pPr>
        <w:pStyle w:val="Formatvorlage12ptAkzent1Block1"/>
        <w:ind w:left="426"/>
        <w:rPr>
          <w:rFonts w:cs="Arial"/>
          <w:color w:val="auto"/>
          <w:szCs w:val="22"/>
        </w:rPr>
      </w:pPr>
      <w:r w:rsidRPr="00CE5A13">
        <w:rPr>
          <w:rFonts w:cs="Arial"/>
          <w:color w:val="auto"/>
          <w:szCs w:val="22"/>
        </w:rPr>
        <w:t>Im Fall des Eintritts der auflösenden Bedingung wird dieser Vertrag mit Wirkung zum 1. des auf die Unterrichtung der/des Studierenden folgenden Kalendermonats aufgelöst. Gewährte Leistungen einschließlich der Vergütungen der/des Studierenden bleiben erhalten; Vergütungen sind nicht zu erstatten.</w:t>
      </w:r>
    </w:p>
    <w:p w14:paraId="4ECA2134" w14:textId="77777777" w:rsidR="003737B3" w:rsidRPr="00CE5A13" w:rsidRDefault="003737B3" w:rsidP="003737B3">
      <w:pPr>
        <w:pStyle w:val="Formatvorlage12ptFettAkzent1Zentriert"/>
        <w:rPr>
          <w:rFonts w:cs="Arial"/>
          <w:color w:val="auto"/>
        </w:rPr>
      </w:pPr>
      <w:r w:rsidRPr="00CE5A13">
        <w:rPr>
          <w:rFonts w:cs="Arial"/>
          <w:color w:val="auto"/>
        </w:rPr>
        <w:t>§ 2 Immatrikulation / Studienbescheinigung</w:t>
      </w:r>
    </w:p>
    <w:p w14:paraId="3B68B9C8" w14:textId="77777777" w:rsidR="003737B3" w:rsidRPr="00CE5A13" w:rsidRDefault="003737B3" w:rsidP="003737B3">
      <w:pPr>
        <w:pStyle w:val="Formatvorlage12ptAkzent1Block1"/>
        <w:ind w:left="426"/>
        <w:rPr>
          <w:rFonts w:cs="Arial"/>
          <w:color w:val="auto"/>
        </w:rPr>
      </w:pPr>
    </w:p>
    <w:p w14:paraId="3BAC0B18" w14:textId="77777777" w:rsidR="003737B3" w:rsidRPr="00CE5A13" w:rsidRDefault="003737B3" w:rsidP="003737B3">
      <w:pPr>
        <w:pStyle w:val="Formatvorlage12ptAkzent1Block1"/>
        <w:numPr>
          <w:ilvl w:val="0"/>
          <w:numId w:val="1"/>
        </w:numPr>
        <w:ind w:left="426" w:hanging="426"/>
        <w:rPr>
          <w:rFonts w:cs="Arial"/>
          <w:color w:val="auto"/>
        </w:rPr>
      </w:pPr>
      <w:r w:rsidRPr="00CE5A13">
        <w:rPr>
          <w:rFonts w:cs="Arial"/>
          <w:color w:val="auto"/>
        </w:rPr>
        <w:t>Dieser Vertrag wird unter der Voraussetzung („</w:t>
      </w:r>
      <w:r w:rsidRPr="00CE5A13">
        <w:rPr>
          <w:rFonts w:cs="Arial"/>
          <w:color w:val="auto"/>
          <w:u w:val="single"/>
        </w:rPr>
        <w:t>aufschiebende Bedingung</w:t>
      </w:r>
      <w:r w:rsidRPr="00CE5A13">
        <w:rPr>
          <w:rFonts w:cs="Arial"/>
          <w:color w:val="auto"/>
        </w:rPr>
        <w:t xml:space="preserve">“) abgeschlossen, dass der/die Studierende bis zum Studienbeginn (Oktober) die Hochschulzugangsberechtigung erlangt </w:t>
      </w:r>
      <w:r w:rsidRPr="00CE5A13">
        <w:rPr>
          <w:rFonts w:cs="Arial"/>
          <w:color w:val="auto"/>
          <w:szCs w:val="22"/>
        </w:rPr>
        <w:t>und an der THM immatrikuliert ist</w:t>
      </w:r>
      <w:r w:rsidRPr="00CE5A13">
        <w:rPr>
          <w:rFonts w:cs="Arial"/>
          <w:color w:val="auto"/>
        </w:rPr>
        <w:t xml:space="preserve">. </w:t>
      </w:r>
    </w:p>
    <w:p w14:paraId="52325E9A" w14:textId="77777777" w:rsidR="003737B3" w:rsidRPr="00CE5A13" w:rsidRDefault="003737B3" w:rsidP="003737B3">
      <w:pPr>
        <w:pStyle w:val="Formatvorlage12ptAkzent1Block1"/>
        <w:ind w:left="426"/>
        <w:rPr>
          <w:rFonts w:cs="Arial"/>
          <w:color w:val="auto"/>
        </w:rPr>
      </w:pPr>
    </w:p>
    <w:p w14:paraId="71640D56" w14:textId="77777777" w:rsidR="003737B3" w:rsidRPr="00CE5A13" w:rsidRDefault="003737B3" w:rsidP="003737B3">
      <w:pPr>
        <w:pStyle w:val="Formatvorlage12ptAkzent1Block1"/>
        <w:numPr>
          <w:ilvl w:val="0"/>
          <w:numId w:val="1"/>
        </w:numPr>
        <w:ind w:left="426" w:hanging="426"/>
        <w:rPr>
          <w:rFonts w:cs="Arial"/>
          <w:color w:val="auto"/>
        </w:rPr>
      </w:pPr>
      <w:r w:rsidRPr="00CE5A13">
        <w:rPr>
          <w:rFonts w:cs="Arial"/>
          <w:color w:val="auto"/>
        </w:rPr>
        <w:t>Die Studienbescheinigung ist zum Studienbeginn (1.10. des 1. Vertragsjahres) und während der Vertragslaufzeit (§ 3) jeweils zu Beginn eines jeden Semesters (01.10. bzw. 01.04.) von der/dem Studierenden unaufgefordert dem Unternehmen vorzulegen.</w:t>
      </w:r>
    </w:p>
    <w:p w14:paraId="2660A2D1" w14:textId="77777777" w:rsidR="003737B3" w:rsidRPr="00CE5A13" w:rsidRDefault="003737B3" w:rsidP="003737B3">
      <w:pPr>
        <w:pStyle w:val="Listenabsatz"/>
        <w:rPr>
          <w:rFonts w:cs="Arial"/>
        </w:rPr>
      </w:pPr>
    </w:p>
    <w:p w14:paraId="6452E817" w14:textId="77777777" w:rsidR="003737B3" w:rsidRPr="00CE5A13" w:rsidRDefault="003737B3" w:rsidP="003737B3">
      <w:pPr>
        <w:pStyle w:val="Formatvorlage12ptAkzent1Block1"/>
        <w:numPr>
          <w:ilvl w:val="0"/>
          <w:numId w:val="1"/>
        </w:numPr>
        <w:ind w:left="426" w:hanging="426"/>
        <w:rPr>
          <w:rFonts w:cs="Arial"/>
          <w:color w:val="auto"/>
        </w:rPr>
      </w:pPr>
      <w:r w:rsidRPr="00CE5A13">
        <w:rPr>
          <w:rFonts w:cs="Arial"/>
          <w:color w:val="auto"/>
        </w:rPr>
        <w:t xml:space="preserve">Die Immatrikulation im o. a. Bachelorstudiengang mit o. a. Fachrichtung ist über die gesamte Vertragsdauer erforderlich. Unterbleibt die Immatrikulation in einem Semester, endet der Vertrag automatisch zum Semesterbeginn (s. § 3 Abs.1 Unterabs. 2). </w:t>
      </w:r>
    </w:p>
    <w:p w14:paraId="5B9EB516" w14:textId="77777777" w:rsidR="003737B3" w:rsidRPr="00CE5A13" w:rsidRDefault="003737B3" w:rsidP="003737B3">
      <w:pPr>
        <w:pStyle w:val="Formatvorlage12ptFettAkzent1Zentriert"/>
        <w:rPr>
          <w:rFonts w:cs="Arial"/>
          <w:color w:val="auto"/>
        </w:rPr>
      </w:pPr>
      <w:r w:rsidRPr="00CE5A13">
        <w:rPr>
          <w:rFonts w:cs="Arial"/>
          <w:color w:val="auto"/>
        </w:rPr>
        <w:t xml:space="preserve">§ 3 Vertragsbeginn, Dauer (Befristung), Verlängerung, vorzeitige Beendigung </w:t>
      </w:r>
    </w:p>
    <w:p w14:paraId="7295FB0F" w14:textId="77777777" w:rsidR="003737B3" w:rsidRPr="00CE5A13" w:rsidRDefault="003737B3" w:rsidP="003737B3">
      <w:pPr>
        <w:rPr>
          <w:rStyle w:val="Formatvorlage12ptAkzent1"/>
          <w:rFonts w:cs="Arial"/>
          <w:color w:val="auto"/>
        </w:rPr>
      </w:pPr>
    </w:p>
    <w:p w14:paraId="7ECD6821" w14:textId="77777777" w:rsidR="003737B3" w:rsidRPr="00CE5A13" w:rsidRDefault="003737B3" w:rsidP="003737B3">
      <w:pPr>
        <w:pStyle w:val="Formatvorlage12ptAkzent1Block1"/>
        <w:numPr>
          <w:ilvl w:val="0"/>
          <w:numId w:val="8"/>
        </w:numPr>
        <w:ind w:left="426" w:hanging="426"/>
        <w:rPr>
          <w:rFonts w:cs="Arial"/>
          <w:color w:val="auto"/>
        </w:rPr>
      </w:pPr>
      <w:r w:rsidRPr="00CE5A13">
        <w:rPr>
          <w:rFonts w:cs="Arial"/>
          <w:color w:val="auto"/>
        </w:rPr>
        <w:t xml:space="preserve">Der Vertrag beginnt am </w:t>
      </w:r>
      <w:r w:rsidRPr="00E63997">
        <w:rPr>
          <w:rFonts w:cs="Arial"/>
          <w:color w:val="auto"/>
          <w:highlight w:val="yellow"/>
        </w:rPr>
        <w:t>01.08.20XX</w:t>
      </w:r>
      <w:r w:rsidRPr="00100DC4">
        <w:rPr>
          <w:rFonts w:cs="Arial"/>
          <w:color w:val="auto"/>
        </w:rPr>
        <w:t xml:space="preserve"> </w:t>
      </w:r>
      <w:r w:rsidRPr="00CE5A13">
        <w:rPr>
          <w:rFonts w:cs="Arial"/>
          <w:color w:val="auto"/>
        </w:rPr>
        <w:t xml:space="preserve">und endet nach sieben Semestern (42 Monaten) (Regelstudienzeit) mit Ablauf des </w:t>
      </w:r>
      <w:r w:rsidRPr="00E63997">
        <w:rPr>
          <w:rFonts w:cs="Arial"/>
          <w:color w:val="auto"/>
          <w:highlight w:val="yellow"/>
        </w:rPr>
        <w:t>31.01.20XX</w:t>
      </w:r>
      <w:r w:rsidRPr="00CE5A13">
        <w:rPr>
          <w:rFonts w:cs="Arial"/>
          <w:color w:val="auto"/>
        </w:rPr>
        <w:t>, ohne dass es einer Kündigung bedarf (Festlaufzeit).</w:t>
      </w:r>
    </w:p>
    <w:p w14:paraId="2920B998" w14:textId="77777777" w:rsidR="003737B3" w:rsidRPr="00CE5A13" w:rsidRDefault="003737B3" w:rsidP="003737B3">
      <w:pPr>
        <w:pStyle w:val="Formatvorlage12ptAkzent1Block1"/>
        <w:rPr>
          <w:rFonts w:cs="Arial"/>
          <w:color w:val="auto"/>
        </w:rPr>
      </w:pPr>
    </w:p>
    <w:p w14:paraId="677CBC94" w14:textId="77777777" w:rsidR="003737B3" w:rsidRPr="00CE5A13" w:rsidRDefault="003737B3" w:rsidP="003737B3">
      <w:pPr>
        <w:pStyle w:val="Formatvorlage12ptAkzent1Block1"/>
        <w:ind w:left="426"/>
        <w:rPr>
          <w:rFonts w:cs="Arial"/>
          <w:color w:val="auto"/>
        </w:rPr>
      </w:pPr>
      <w:r w:rsidRPr="00CE5A13">
        <w:rPr>
          <w:rFonts w:cs="Arial"/>
          <w:color w:val="auto"/>
        </w:rPr>
        <w:t xml:space="preserve">Sofern die/der Studierende nicht durchgängig während der Vertragslaufzeit im o. a. Bachelorstudiengang immatrikuliert ist, endet der Vertrag vorzeitig und automatisch mit Beginn des Semesters, für welches die Immatrikulation nicht erfolgt ist, ohne dass es einer Kündigung bedarf. </w:t>
      </w:r>
    </w:p>
    <w:p w14:paraId="375B7B18" w14:textId="77777777" w:rsidR="003737B3" w:rsidRPr="00CE5A13" w:rsidRDefault="003737B3" w:rsidP="003737B3">
      <w:pPr>
        <w:pStyle w:val="Formatvorlage12ptAkzent1Block1"/>
        <w:ind w:left="426"/>
        <w:rPr>
          <w:rFonts w:cs="Arial"/>
          <w:color w:val="auto"/>
        </w:rPr>
      </w:pPr>
    </w:p>
    <w:p w14:paraId="4B8E0ED3" w14:textId="77777777" w:rsidR="003737B3" w:rsidRPr="00CE5A13" w:rsidRDefault="003737B3" w:rsidP="003737B3">
      <w:pPr>
        <w:pStyle w:val="Formatvorlage12ptAkzent1Block1"/>
        <w:ind w:left="426"/>
        <w:rPr>
          <w:rFonts w:cs="Arial"/>
          <w:color w:val="auto"/>
        </w:rPr>
      </w:pPr>
      <w:r w:rsidRPr="00CE5A13">
        <w:rPr>
          <w:rFonts w:cs="Arial"/>
          <w:color w:val="auto"/>
        </w:rPr>
        <w:t>Ferner endet der Vertrag innerhalb der Festlaufzeit vorzeitig und automatisch, ohne dass es einer Kündigung bedarf, mit dem endgültigen Nichtbestehen einer Prüfungsleistung, die Voraussetzung für den erfolgreichen Abschluss des Bachelorstudiums ist, und zwar mit Wirkung zum Ende des jeweiligen Kalendermonats, in dem das Ereignis liegt.</w:t>
      </w:r>
    </w:p>
    <w:p w14:paraId="23DB9CF4" w14:textId="77777777" w:rsidR="003737B3" w:rsidRPr="00CE5A13" w:rsidRDefault="003737B3" w:rsidP="003737B3">
      <w:pPr>
        <w:pStyle w:val="Formatvorlage12ptAkzent1Block1"/>
        <w:ind w:left="426"/>
        <w:rPr>
          <w:rFonts w:cs="Arial"/>
          <w:color w:val="auto"/>
        </w:rPr>
      </w:pPr>
    </w:p>
    <w:p w14:paraId="3B21107C" w14:textId="77777777" w:rsidR="003737B3" w:rsidRPr="00CE5A13" w:rsidRDefault="003737B3" w:rsidP="003737B3">
      <w:pPr>
        <w:pStyle w:val="Formatvorlage12ptAkzent1Block1"/>
        <w:numPr>
          <w:ilvl w:val="0"/>
          <w:numId w:val="8"/>
        </w:numPr>
        <w:ind w:left="426" w:hanging="426"/>
        <w:rPr>
          <w:rFonts w:cs="Arial"/>
          <w:color w:val="auto"/>
          <w:szCs w:val="22"/>
        </w:rPr>
      </w:pPr>
      <w:r w:rsidRPr="00CE5A13">
        <w:rPr>
          <w:rFonts w:cs="Arial"/>
          <w:color w:val="auto"/>
          <w:szCs w:val="22"/>
        </w:rPr>
        <w:t>Der Vertrag verlängert sich über das Ende der Festlaufzeit hinaus automatisch um ein weiteres Jahr in den Fällen gem. Absatz 3.</w:t>
      </w:r>
    </w:p>
    <w:p w14:paraId="7E8248B3" w14:textId="77777777" w:rsidR="003737B3" w:rsidRPr="00CE5A13" w:rsidRDefault="003737B3" w:rsidP="003737B3">
      <w:pPr>
        <w:pStyle w:val="Formatvorlage12ptAkzent1Block1"/>
        <w:ind w:left="426"/>
        <w:rPr>
          <w:rFonts w:cs="Arial"/>
          <w:color w:val="auto"/>
          <w:szCs w:val="22"/>
        </w:rPr>
      </w:pPr>
    </w:p>
    <w:p w14:paraId="672BEB31" w14:textId="77777777" w:rsidR="003737B3" w:rsidRPr="00CE5A13" w:rsidRDefault="003737B3" w:rsidP="003737B3">
      <w:pPr>
        <w:pStyle w:val="Formatvorlage12ptAkzent1Block1"/>
        <w:ind w:left="426"/>
        <w:rPr>
          <w:rFonts w:cs="Arial"/>
          <w:color w:val="auto"/>
          <w:szCs w:val="22"/>
        </w:rPr>
      </w:pPr>
      <w:r w:rsidRPr="00CE5A13">
        <w:rPr>
          <w:rFonts w:cs="Arial"/>
          <w:color w:val="auto"/>
          <w:szCs w:val="22"/>
        </w:rPr>
        <w:t xml:space="preserve">Darüber hinaus steht es den Vertragspartnern (Unternehmen und Studierende/m) frei, </w:t>
      </w:r>
      <w:r w:rsidRPr="00CE5A13">
        <w:rPr>
          <w:rFonts w:cs="Arial"/>
          <w:color w:val="000000"/>
          <w:szCs w:val="22"/>
        </w:rPr>
        <w:t xml:space="preserve">den Vertrag in beiderseitigem Einvernehmen zu verlängern, wenn der Studienabschluss aus </w:t>
      </w:r>
      <w:r w:rsidRPr="00CE5A13">
        <w:rPr>
          <w:rFonts w:cs="Arial"/>
          <w:color w:val="000000"/>
          <w:szCs w:val="22"/>
        </w:rPr>
        <w:lastRenderedPageBreak/>
        <w:t xml:space="preserve">anderen als in Abs. 3 genannten Gründen nicht innerhalb der Regelstudienzeit und damit nicht innerhalb der Festlaufzeit möglich ist. </w:t>
      </w:r>
    </w:p>
    <w:p w14:paraId="1AEAB3DC" w14:textId="77777777" w:rsidR="003737B3" w:rsidRPr="00CE5A13" w:rsidRDefault="003737B3" w:rsidP="003737B3">
      <w:pPr>
        <w:pStyle w:val="Listenabsatz"/>
        <w:rPr>
          <w:rFonts w:cs="Arial"/>
          <w:szCs w:val="22"/>
        </w:rPr>
      </w:pPr>
    </w:p>
    <w:p w14:paraId="3902B878" w14:textId="77777777" w:rsidR="003737B3" w:rsidRPr="00CE5A13" w:rsidRDefault="003737B3" w:rsidP="003737B3">
      <w:pPr>
        <w:pStyle w:val="Formatvorlage12ptAkzent1Block1"/>
        <w:numPr>
          <w:ilvl w:val="0"/>
          <w:numId w:val="8"/>
        </w:numPr>
        <w:ind w:left="426" w:hanging="426"/>
        <w:rPr>
          <w:rFonts w:cs="Arial"/>
          <w:color w:val="auto"/>
        </w:rPr>
      </w:pPr>
      <w:r w:rsidRPr="00CE5A13">
        <w:rPr>
          <w:rFonts w:cs="Arial"/>
          <w:color w:val="auto"/>
          <w:szCs w:val="22"/>
        </w:rPr>
        <w:t xml:space="preserve">Absolviert </w:t>
      </w:r>
      <w:r w:rsidRPr="00CE5A13">
        <w:rPr>
          <w:rFonts w:cs="Arial"/>
          <w:color w:val="auto"/>
        </w:rPr>
        <w:t>die/der Studierende die zu bestehende(n) Prüfungsleistung(en) ihres/seines Studiums, die gemäß den Allgemeinen und Fachspezifischen Bestimmungen der THM</w:t>
      </w:r>
      <w:r w:rsidRPr="00CE5A13">
        <w:rPr>
          <w:rFonts w:cs="Arial"/>
          <w:color w:val="auto"/>
          <w:szCs w:val="22"/>
        </w:rPr>
        <w:t xml:space="preserve"> für den erfolgreichen Abschluss des Studiums Voraussetzung ist/sind, </w:t>
      </w:r>
      <w:r w:rsidRPr="00CE5A13">
        <w:rPr>
          <w:rFonts w:cs="Arial"/>
          <w:color w:val="auto"/>
        </w:rPr>
        <w:t xml:space="preserve">nicht innerhalb der Regelstudiendauer von sieben Semestern zum </w:t>
      </w:r>
      <w:r w:rsidRPr="00E63997">
        <w:rPr>
          <w:rFonts w:cs="Arial"/>
          <w:color w:val="auto"/>
          <w:highlight w:val="yellow"/>
        </w:rPr>
        <w:t>31.01.20XX</w:t>
      </w:r>
      <w:r w:rsidRPr="003737B3">
        <w:rPr>
          <w:rFonts w:cs="Arial"/>
          <w:color w:val="auto"/>
        </w:rPr>
        <w:t xml:space="preserve">, gleich aus welchen Gründen, so verlängert sich das Vertragsverhältnis automatisch um </w:t>
      </w:r>
      <w:r w:rsidRPr="00E63997">
        <w:rPr>
          <w:rFonts w:cs="Arial"/>
          <w:color w:val="auto"/>
        </w:rPr>
        <w:t>ein Jahr</w:t>
      </w:r>
      <w:r w:rsidRPr="003737B3">
        <w:rPr>
          <w:rFonts w:cs="Arial"/>
          <w:color w:val="auto"/>
        </w:rPr>
        <w:t xml:space="preserve"> bis zum </w:t>
      </w:r>
      <w:r w:rsidRPr="00E63997">
        <w:rPr>
          <w:rFonts w:cs="Arial"/>
          <w:color w:val="auto"/>
          <w:highlight w:val="yellow"/>
        </w:rPr>
        <w:t>31.01.20XX</w:t>
      </w:r>
      <w:r w:rsidRPr="003737B3">
        <w:rPr>
          <w:rFonts w:cs="Arial"/>
          <w:color w:val="auto"/>
        </w:rPr>
        <w:t xml:space="preserve">. </w:t>
      </w:r>
      <w:r w:rsidRPr="00CE5A13">
        <w:rPr>
          <w:rFonts w:cs="Arial"/>
          <w:color w:val="auto"/>
        </w:rPr>
        <w:t>und endet vorbehaltlich nachstehender Ausnahmen spätestens mit Ablauf dieses Tages, ohne dass es einer Kündigung bedarf, auch ohne Abschluss des Studiums.</w:t>
      </w:r>
    </w:p>
    <w:p w14:paraId="386B9A40" w14:textId="77777777" w:rsidR="003737B3" w:rsidRPr="00CE5A13" w:rsidRDefault="003737B3" w:rsidP="003737B3">
      <w:pPr>
        <w:pStyle w:val="Formatvorlage12ptAkzent1Block1"/>
        <w:ind w:left="426"/>
        <w:rPr>
          <w:rFonts w:cs="Arial"/>
          <w:color w:val="auto"/>
        </w:rPr>
      </w:pPr>
    </w:p>
    <w:p w14:paraId="13096E1B" w14:textId="77777777" w:rsidR="003737B3" w:rsidRPr="003737B3" w:rsidRDefault="003737B3" w:rsidP="003737B3">
      <w:pPr>
        <w:pStyle w:val="Formatvorlage12ptAkzent1Block1"/>
        <w:ind w:left="426"/>
        <w:rPr>
          <w:rFonts w:cs="Arial"/>
          <w:color w:val="auto"/>
        </w:rPr>
      </w:pPr>
      <w:r w:rsidRPr="00CE5A13">
        <w:rPr>
          <w:rFonts w:cs="Arial"/>
          <w:color w:val="auto"/>
        </w:rPr>
        <w:t xml:space="preserve">Das Vertragsverhältnis endet vorzeitig und automatisch im Verlängerungszeitraum, also noch vor dem </w:t>
      </w:r>
      <w:r w:rsidRPr="00E63997">
        <w:rPr>
          <w:rFonts w:cs="Arial"/>
          <w:color w:val="auto"/>
          <w:highlight w:val="yellow"/>
        </w:rPr>
        <w:t>31.01.20XX</w:t>
      </w:r>
      <w:r w:rsidRPr="00E63997">
        <w:rPr>
          <w:rFonts w:cs="Arial"/>
          <w:color w:val="auto"/>
        </w:rPr>
        <w:t>, ohne dass es einer Kündigung bedarf</w:t>
      </w:r>
      <w:r w:rsidRPr="003737B3">
        <w:rPr>
          <w:rFonts w:cs="Arial"/>
          <w:color w:val="auto"/>
        </w:rPr>
        <w:t xml:space="preserve">, </w:t>
      </w:r>
    </w:p>
    <w:p w14:paraId="6BD1C804" w14:textId="77777777" w:rsidR="003737B3" w:rsidRPr="00CE5A13" w:rsidRDefault="003737B3" w:rsidP="003737B3">
      <w:pPr>
        <w:pStyle w:val="Formatvorlage12ptAkzent1Block1"/>
        <w:ind w:left="426"/>
        <w:rPr>
          <w:rFonts w:cs="Arial"/>
          <w:color w:val="auto"/>
        </w:rPr>
      </w:pPr>
    </w:p>
    <w:p w14:paraId="69F322DC" w14:textId="77777777" w:rsidR="003737B3" w:rsidRPr="00CE5A13" w:rsidRDefault="003737B3" w:rsidP="00707431">
      <w:pPr>
        <w:pStyle w:val="Formatvorlage12ptAkzent1Block1"/>
        <w:numPr>
          <w:ilvl w:val="0"/>
          <w:numId w:val="9"/>
        </w:numPr>
        <w:ind w:left="851" w:hanging="425"/>
        <w:rPr>
          <w:rFonts w:cs="Arial"/>
          <w:color w:val="auto"/>
        </w:rPr>
      </w:pPr>
      <w:r w:rsidRPr="00CE5A13">
        <w:rPr>
          <w:rFonts w:cs="Arial"/>
          <w:color w:val="auto"/>
        </w:rPr>
        <w:t>mit Absolvierung / Bestehen der letzten Prüfungsleistung für den erfolgreichen Abschluss des Studiums oder</w:t>
      </w:r>
    </w:p>
    <w:p w14:paraId="2F8D30DB" w14:textId="77777777" w:rsidR="003737B3" w:rsidRPr="00CE5A13" w:rsidRDefault="003737B3" w:rsidP="003737B3">
      <w:pPr>
        <w:pStyle w:val="Formatvorlage12ptAkzent1Block1"/>
        <w:ind w:left="786"/>
        <w:rPr>
          <w:rFonts w:cs="Arial"/>
          <w:color w:val="auto"/>
        </w:rPr>
      </w:pPr>
    </w:p>
    <w:p w14:paraId="569820B7" w14:textId="77777777" w:rsidR="003737B3" w:rsidRPr="00CE5A13" w:rsidRDefault="003737B3" w:rsidP="00707431">
      <w:pPr>
        <w:pStyle w:val="Formatvorlage12ptAkzent1Block1"/>
        <w:numPr>
          <w:ilvl w:val="0"/>
          <w:numId w:val="9"/>
        </w:numPr>
        <w:ind w:left="851" w:hanging="425"/>
        <w:rPr>
          <w:rFonts w:cs="Arial"/>
          <w:color w:val="auto"/>
        </w:rPr>
      </w:pPr>
      <w:r w:rsidRPr="00CE5A13">
        <w:rPr>
          <w:rFonts w:cs="Arial"/>
          <w:color w:val="auto"/>
        </w:rPr>
        <w:t>mit der endgültigen Nichterbringung einer Prüfungsleistung, die Voraussetzung für den erfolgreichen Abschluss des Studiums oder</w:t>
      </w:r>
    </w:p>
    <w:p w14:paraId="252C008C" w14:textId="77777777" w:rsidR="003737B3" w:rsidRPr="00CE5A13" w:rsidRDefault="003737B3" w:rsidP="003737B3">
      <w:pPr>
        <w:pStyle w:val="Listenabsatz"/>
        <w:rPr>
          <w:rFonts w:cs="Arial"/>
        </w:rPr>
      </w:pPr>
    </w:p>
    <w:p w14:paraId="241DBC33" w14:textId="77777777" w:rsidR="003737B3" w:rsidRPr="00CE5A13" w:rsidRDefault="003737B3" w:rsidP="00707431">
      <w:pPr>
        <w:pStyle w:val="Formatvorlage12ptAkzent1Block1"/>
        <w:numPr>
          <w:ilvl w:val="0"/>
          <w:numId w:val="9"/>
        </w:numPr>
        <w:ind w:left="851" w:hanging="425"/>
        <w:rPr>
          <w:rFonts w:cs="Arial"/>
          <w:color w:val="auto"/>
        </w:rPr>
      </w:pPr>
      <w:r w:rsidRPr="00CE5A13">
        <w:rPr>
          <w:rFonts w:cs="Arial"/>
          <w:color w:val="auto"/>
        </w:rPr>
        <w:t xml:space="preserve">mit dem Nichtbestehen der nach der Prüfungsordnung letzten möglichen Wiederholungsprüfung. </w:t>
      </w:r>
    </w:p>
    <w:p w14:paraId="23C9B2FE" w14:textId="77777777" w:rsidR="003737B3" w:rsidRPr="00CE5A13" w:rsidRDefault="003737B3" w:rsidP="003737B3">
      <w:pPr>
        <w:pStyle w:val="Formatvorlage12ptAkzent1Block1"/>
        <w:ind w:left="426"/>
        <w:rPr>
          <w:rFonts w:cs="Arial"/>
          <w:color w:val="auto"/>
        </w:rPr>
      </w:pPr>
    </w:p>
    <w:p w14:paraId="0BE4722C" w14:textId="77777777" w:rsidR="003737B3" w:rsidRPr="00CE5A13" w:rsidRDefault="003737B3" w:rsidP="003737B3">
      <w:pPr>
        <w:pStyle w:val="Formatvorlage12ptAkzent1Block1"/>
        <w:ind w:left="426"/>
        <w:rPr>
          <w:rFonts w:cs="Arial"/>
          <w:color w:val="auto"/>
        </w:rPr>
      </w:pPr>
      <w:r w:rsidRPr="00CE5A13">
        <w:rPr>
          <w:rFonts w:cs="Arial"/>
          <w:color w:val="auto"/>
        </w:rPr>
        <w:t>In den vorgenannten Fällen endet der Vertrag jeweils zum Ende des Kalendermonats, in dem das Ereignis liegt.</w:t>
      </w:r>
    </w:p>
    <w:p w14:paraId="55FCC8CA" w14:textId="77777777" w:rsidR="003737B3" w:rsidRPr="00CE5A13" w:rsidRDefault="003737B3" w:rsidP="003737B3">
      <w:pPr>
        <w:pStyle w:val="Formatvorlage12ptAkzent1Block1"/>
        <w:ind w:left="426"/>
        <w:rPr>
          <w:rFonts w:cs="Arial"/>
          <w:color w:val="auto"/>
        </w:rPr>
      </w:pPr>
    </w:p>
    <w:p w14:paraId="5DAFE02C" w14:textId="2E7C0AFF" w:rsidR="003737B3" w:rsidRPr="00CE5A13" w:rsidRDefault="003737B3" w:rsidP="003737B3">
      <w:pPr>
        <w:pStyle w:val="Formatvorlage12ptAkzent1Block1"/>
        <w:numPr>
          <w:ilvl w:val="0"/>
          <w:numId w:val="8"/>
        </w:numPr>
        <w:ind w:left="426" w:hanging="426"/>
        <w:rPr>
          <w:rFonts w:cs="Arial"/>
          <w:color w:val="auto"/>
        </w:rPr>
      </w:pPr>
      <w:r w:rsidRPr="00CE5A13">
        <w:rPr>
          <w:rFonts w:cs="Arial"/>
          <w:color w:val="auto"/>
        </w:rPr>
        <w:t>Das Vertragsverhältnis endet innerhalb der Festlaufzeit (§ 3 Abs. 1) wie auch im Verlängerungszeitraum (§ 3 Abs. 2</w:t>
      </w:r>
      <w:r w:rsidR="00E63997">
        <w:rPr>
          <w:rFonts w:cs="Arial"/>
          <w:color w:val="auto"/>
        </w:rPr>
        <w:t xml:space="preserve"> u. Abs. 3</w:t>
      </w:r>
      <w:r w:rsidRPr="00CE5A13">
        <w:rPr>
          <w:rFonts w:cs="Arial"/>
          <w:color w:val="auto"/>
        </w:rPr>
        <w:t xml:space="preserve">) vorzeitig und automatisch, ohne dass es einer Kündigung bedarf, </w:t>
      </w:r>
    </w:p>
    <w:p w14:paraId="3F37DC50" w14:textId="77777777" w:rsidR="003737B3" w:rsidRPr="00CE5A13" w:rsidRDefault="003737B3" w:rsidP="003737B3">
      <w:pPr>
        <w:pStyle w:val="Formatvorlage12ptAkzent1Block1"/>
        <w:ind w:left="426"/>
        <w:rPr>
          <w:rFonts w:cs="Arial"/>
          <w:color w:val="auto"/>
        </w:rPr>
      </w:pPr>
    </w:p>
    <w:p w14:paraId="5D0BCB38" w14:textId="77777777" w:rsidR="003737B3" w:rsidRPr="00CE5A13" w:rsidRDefault="003737B3" w:rsidP="00707431">
      <w:pPr>
        <w:pStyle w:val="Formatvorlage12ptAkzent1Block1"/>
        <w:numPr>
          <w:ilvl w:val="0"/>
          <w:numId w:val="9"/>
        </w:numPr>
        <w:ind w:left="851" w:hanging="425"/>
        <w:rPr>
          <w:rFonts w:cs="Arial"/>
          <w:color w:val="auto"/>
        </w:rPr>
      </w:pPr>
      <w:r w:rsidRPr="00CE5A13">
        <w:rPr>
          <w:rFonts w:cs="Arial"/>
          <w:color w:val="auto"/>
        </w:rPr>
        <w:t>bei fehlender Immatrikulation zum Beginn des Semesters (s. § 2 Abs. 3) oder</w:t>
      </w:r>
    </w:p>
    <w:p w14:paraId="287FFB3D" w14:textId="77777777" w:rsidR="003737B3" w:rsidRPr="00CE5A13" w:rsidRDefault="003737B3" w:rsidP="003737B3">
      <w:pPr>
        <w:pStyle w:val="Formatvorlage12ptAkzent1Block1"/>
        <w:ind w:left="426"/>
        <w:rPr>
          <w:rFonts w:cs="Arial"/>
          <w:color w:val="auto"/>
        </w:rPr>
      </w:pPr>
    </w:p>
    <w:p w14:paraId="50D6091C" w14:textId="48B4B3F7" w:rsidR="003737B3" w:rsidRPr="00CE5A13" w:rsidRDefault="003737B3" w:rsidP="00707431">
      <w:pPr>
        <w:pStyle w:val="Formatvorlage12ptAkzent1Block1"/>
        <w:numPr>
          <w:ilvl w:val="0"/>
          <w:numId w:val="9"/>
        </w:numPr>
        <w:ind w:left="851" w:hanging="425"/>
        <w:rPr>
          <w:rFonts w:cs="Arial"/>
          <w:color w:val="auto"/>
        </w:rPr>
      </w:pPr>
      <w:r w:rsidRPr="00CE5A13">
        <w:rPr>
          <w:rFonts w:cs="Arial"/>
          <w:color w:val="auto"/>
        </w:rPr>
        <w:t>mit der Exmatrikulation der/des Studierenden, gleich aus welchem Grund</w:t>
      </w:r>
      <w:r w:rsidR="00707431">
        <w:rPr>
          <w:rFonts w:cs="Arial"/>
          <w:color w:val="auto"/>
        </w:rPr>
        <w:t xml:space="preserve">, </w:t>
      </w:r>
      <w:r w:rsidR="00707431" w:rsidRPr="00CE5A13">
        <w:rPr>
          <w:rFonts w:cs="Arial"/>
          <w:color w:val="auto"/>
        </w:rPr>
        <w:t>zum Ablauf des Semesters, in dem die Exmatrikulation erfolgt</w:t>
      </w:r>
      <w:r w:rsidRPr="00CE5A13">
        <w:rPr>
          <w:rFonts w:cs="Arial"/>
          <w:color w:val="auto"/>
        </w:rPr>
        <w:t xml:space="preserve"> oder</w:t>
      </w:r>
    </w:p>
    <w:p w14:paraId="3E28489F" w14:textId="77777777" w:rsidR="003737B3" w:rsidRPr="00CE5A13" w:rsidRDefault="003737B3" w:rsidP="003737B3">
      <w:pPr>
        <w:pStyle w:val="Formatvorlage12ptAkzent1Block1"/>
        <w:rPr>
          <w:rFonts w:cs="Arial"/>
          <w:color w:val="auto"/>
        </w:rPr>
      </w:pPr>
    </w:p>
    <w:p w14:paraId="045711F4" w14:textId="4BECDEC6" w:rsidR="003737B3" w:rsidRPr="00707431" w:rsidRDefault="003737B3" w:rsidP="00707431">
      <w:pPr>
        <w:pStyle w:val="Formatvorlage12ptAkzent1Block1"/>
        <w:numPr>
          <w:ilvl w:val="0"/>
          <w:numId w:val="9"/>
        </w:numPr>
        <w:ind w:left="851" w:hanging="425"/>
        <w:rPr>
          <w:rFonts w:cs="Arial"/>
          <w:color w:val="auto"/>
        </w:rPr>
      </w:pPr>
      <w:r w:rsidRPr="00707431">
        <w:rPr>
          <w:rFonts w:cs="Arial"/>
          <w:color w:val="auto"/>
        </w:rPr>
        <w:t>mit der Zwangsexmatrikulation der/des Studierenden, gleich aus welchem Grund</w:t>
      </w:r>
      <w:r w:rsidR="00707431" w:rsidRPr="00707431">
        <w:rPr>
          <w:rFonts w:cs="Arial"/>
          <w:color w:val="auto"/>
        </w:rPr>
        <w:t xml:space="preserve">, </w:t>
      </w:r>
      <w:r w:rsidRPr="00707431">
        <w:rPr>
          <w:rFonts w:cs="Arial"/>
          <w:color w:val="auto"/>
        </w:rPr>
        <w:t xml:space="preserve">zum Ablauf des Semesters, in dem die </w:t>
      </w:r>
      <w:r w:rsidR="00707431">
        <w:rPr>
          <w:rFonts w:cs="Arial"/>
          <w:color w:val="auto"/>
        </w:rPr>
        <w:t>Zwangse</w:t>
      </w:r>
      <w:r w:rsidRPr="00707431">
        <w:rPr>
          <w:rFonts w:cs="Arial"/>
          <w:color w:val="auto"/>
        </w:rPr>
        <w:t>xmatrikulation erfolgt.</w:t>
      </w:r>
    </w:p>
    <w:p w14:paraId="1B586DD2" w14:textId="77777777" w:rsidR="003737B3" w:rsidRPr="00CE5A13" w:rsidRDefault="003737B3" w:rsidP="003737B3">
      <w:pPr>
        <w:pStyle w:val="Formatvorlage12ptAkzent1Block1"/>
        <w:rPr>
          <w:rFonts w:cs="Arial"/>
          <w:color w:val="auto"/>
        </w:rPr>
      </w:pPr>
    </w:p>
    <w:p w14:paraId="2A79E343" w14:textId="77777777" w:rsidR="003737B3" w:rsidRPr="00CE5A13" w:rsidRDefault="003737B3" w:rsidP="003737B3">
      <w:pPr>
        <w:pStyle w:val="Formatvorlage12ptAkzent1Block1"/>
        <w:numPr>
          <w:ilvl w:val="0"/>
          <w:numId w:val="8"/>
        </w:numPr>
        <w:ind w:left="426" w:hanging="426"/>
        <w:rPr>
          <w:rFonts w:cs="Arial"/>
          <w:color w:val="auto"/>
        </w:rPr>
      </w:pPr>
      <w:r w:rsidRPr="00CE5A13">
        <w:rPr>
          <w:rFonts w:cs="Arial"/>
          <w:color w:val="auto"/>
        </w:rPr>
        <w:t xml:space="preserve">Während der Vertragslaufzeit ist eine ordentliche Kündigung nur in der Probezeit (s. § 4) und in den Fällen nach § 12 Abs. 1 möglich. Das Recht zur jederzeitigen außerordentlichen, fristlosen Kündigung des Vertrags aus wichtigem Grund bleibt unberührt (s. § 12 Abs. 2). </w:t>
      </w:r>
    </w:p>
    <w:p w14:paraId="2110503E" w14:textId="77777777" w:rsidR="003737B3" w:rsidRPr="00CE5A13" w:rsidRDefault="003737B3" w:rsidP="003737B3">
      <w:pPr>
        <w:pStyle w:val="Formatvorlage12ptFettAkzent1Zentriert"/>
        <w:rPr>
          <w:rFonts w:cs="Arial"/>
          <w:color w:val="auto"/>
        </w:rPr>
      </w:pPr>
      <w:r w:rsidRPr="00CE5A13">
        <w:rPr>
          <w:rFonts w:cs="Arial"/>
          <w:color w:val="auto"/>
        </w:rPr>
        <w:t>§ 4 Probezeit</w:t>
      </w:r>
    </w:p>
    <w:p w14:paraId="09E31845" w14:textId="77777777" w:rsidR="003737B3" w:rsidRPr="00CE5A13" w:rsidRDefault="003737B3" w:rsidP="003737B3">
      <w:pPr>
        <w:rPr>
          <w:rFonts w:cs="Arial"/>
          <w:b/>
          <w:bCs/>
          <w:sz w:val="24"/>
          <w:u w:val="single"/>
        </w:rPr>
      </w:pPr>
    </w:p>
    <w:p w14:paraId="6E251D11" w14:textId="25DDBF83" w:rsidR="00E63997" w:rsidRDefault="003737B3" w:rsidP="003737B3">
      <w:pPr>
        <w:pStyle w:val="Formatvorlage12ptAkzent1Block1"/>
        <w:numPr>
          <w:ilvl w:val="0"/>
          <w:numId w:val="6"/>
        </w:numPr>
        <w:ind w:left="426" w:hanging="426"/>
        <w:rPr>
          <w:rFonts w:cs="Arial"/>
          <w:color w:val="auto"/>
        </w:rPr>
      </w:pPr>
      <w:r w:rsidRPr="00E63997">
        <w:rPr>
          <w:rFonts w:cs="Arial"/>
          <w:color w:val="auto"/>
        </w:rPr>
        <w:t xml:space="preserve">Die Probezeit beträgt </w:t>
      </w:r>
      <w:r w:rsidRPr="00E63997">
        <w:rPr>
          <w:rFonts w:cs="Arial"/>
          <w:color w:val="auto"/>
          <w:highlight w:val="yellow"/>
        </w:rPr>
        <w:t>X</w:t>
      </w:r>
      <w:r w:rsidRPr="00E63997">
        <w:rPr>
          <w:rFonts w:cs="Arial"/>
          <w:color w:val="auto"/>
        </w:rPr>
        <w:t xml:space="preserve"> Monate</w:t>
      </w:r>
      <w:r w:rsidR="00E63997" w:rsidRPr="00E63997">
        <w:rPr>
          <w:rFonts w:cs="Arial"/>
          <w:color w:val="auto"/>
        </w:rPr>
        <w:t xml:space="preserve">. </w:t>
      </w:r>
      <w:r w:rsidRPr="00E63997">
        <w:rPr>
          <w:rFonts w:cs="Arial"/>
          <w:color w:val="auto"/>
        </w:rPr>
        <w:t>Innerhalb der Probezeit kann das Vertragsverhältnis beiderseits mit einer Frist von zwei Wochen ohne Angaben von Gründen gekündigt</w:t>
      </w:r>
      <w:r w:rsidR="00E63997">
        <w:rPr>
          <w:rFonts w:cs="Arial"/>
          <w:color w:val="auto"/>
        </w:rPr>
        <w:t xml:space="preserve"> werden.</w:t>
      </w:r>
    </w:p>
    <w:p w14:paraId="41CB6AC8" w14:textId="08FEE733" w:rsidR="00E63997" w:rsidRDefault="00E63997" w:rsidP="00E63997">
      <w:pPr>
        <w:pStyle w:val="Formatvorlage12ptAkzent1Block1"/>
        <w:ind w:left="426"/>
        <w:rPr>
          <w:rFonts w:cs="Arial"/>
          <w:color w:val="auto"/>
        </w:rPr>
      </w:pPr>
      <w:r w:rsidRPr="00CE5A13">
        <w:rPr>
          <w:rFonts w:cs="Arial"/>
          <w:noProof/>
          <w:color w:val="auto"/>
        </w:rPr>
        <mc:AlternateContent>
          <mc:Choice Requires="wps">
            <w:drawing>
              <wp:anchor distT="45720" distB="45720" distL="114300" distR="114300" simplePos="0" relativeHeight="251660288" behindDoc="1" locked="0" layoutInCell="1" allowOverlap="1" wp14:anchorId="11986D36" wp14:editId="3D1A7EA1">
                <wp:simplePos x="0" y="0"/>
                <wp:positionH relativeFrom="column">
                  <wp:posOffset>1339850</wp:posOffset>
                </wp:positionH>
                <wp:positionV relativeFrom="paragraph">
                  <wp:posOffset>29210</wp:posOffset>
                </wp:positionV>
                <wp:extent cx="3345180" cy="476250"/>
                <wp:effectExtent l="0" t="0" r="26670" b="19050"/>
                <wp:wrapTight wrapText="bothSides">
                  <wp:wrapPolygon edited="0">
                    <wp:start x="0" y="0"/>
                    <wp:lineTo x="0" y="21600"/>
                    <wp:lineTo x="21649" y="21600"/>
                    <wp:lineTo x="21649"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476250"/>
                        </a:xfrm>
                        <a:prstGeom prst="rect">
                          <a:avLst/>
                        </a:prstGeom>
                        <a:solidFill>
                          <a:schemeClr val="bg1">
                            <a:lumMod val="85000"/>
                          </a:schemeClr>
                        </a:solidFill>
                        <a:ln w="19050">
                          <a:solidFill>
                            <a:srgbClr val="000000"/>
                          </a:solidFill>
                          <a:miter lim="800000"/>
                          <a:headEnd/>
                          <a:tailEnd/>
                        </a:ln>
                      </wps:spPr>
                      <wps:txbx>
                        <w:txbxContent>
                          <w:p w14:paraId="57AC8855" w14:textId="3C78B743" w:rsidR="003737B3" w:rsidRPr="00CE5A13" w:rsidRDefault="003737B3" w:rsidP="00E63997">
                            <w:pPr>
                              <w:jc w:val="center"/>
                              <w:rPr>
                                <w:b/>
                              </w:rPr>
                            </w:pPr>
                            <w:r w:rsidRPr="00CE5A13">
                              <w:rPr>
                                <w:b/>
                              </w:rPr>
                              <w:t>EMPFEHLUNG:</w:t>
                            </w:r>
                          </w:p>
                          <w:p w14:paraId="10F716D9" w14:textId="77777777" w:rsidR="003737B3" w:rsidRDefault="003737B3" w:rsidP="00E63997">
                            <w:pPr>
                              <w:jc w:val="center"/>
                            </w:pPr>
                            <w:r>
                              <w:t xml:space="preserve">max. 2 Monate </w:t>
                            </w:r>
                            <w:r w:rsidRPr="00651FE5">
                              <w:rPr>
                                <w:rFonts w:cs="Arial"/>
                              </w:rPr>
                              <w:t>≈</w:t>
                            </w:r>
                            <w:r w:rsidRPr="00651FE5">
                              <w:t xml:space="preserve"> Kennenlernphase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986D36" id="_x0000_t202" coordsize="21600,21600" o:spt="202" path="m,l,21600r21600,l21600,xe">
                <v:stroke joinstyle="miter"/>
                <v:path gradientshapeok="t" o:connecttype="rect"/>
              </v:shapetype>
              <v:shape id="Textfeld 2" o:spid="_x0000_s1026" type="#_x0000_t202" style="position:absolute;left:0;text-align:left;margin-left:105.5pt;margin-top:2.3pt;width:263.4pt;height: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" fillcolor="#d8d8d8 [2732]" strokeweight="1.5pt">
                <v:textbox>
                  <w:txbxContent>
                    <w:p w14:paraId="57AC8855" w14:textId="3C78B743" w:rsidR="003737B3" w:rsidRPr="00CE5A13" w:rsidRDefault="003737B3" w:rsidP="00E63997">
                      <w:pPr>
                        <w:jc w:val="center"/>
                        <w:rPr>
                          <w:b/>
                        </w:rPr>
                      </w:pPr>
                      <w:r w:rsidRPr="00CE5A13">
                        <w:rPr>
                          <w:b/>
                        </w:rPr>
                        <w:t>EMPFEHLUNG:</w:t>
                      </w:r>
                    </w:p>
                    <w:p w14:paraId="10F716D9" w14:textId="77777777" w:rsidR="003737B3" w:rsidRDefault="003737B3" w:rsidP="00E63997">
                      <w:pPr>
                        <w:jc w:val="center"/>
                      </w:pPr>
                      <w:r>
                        <w:t xml:space="preserve">max. 2 Monate </w:t>
                      </w:r>
                      <w:r w:rsidRPr="00651FE5">
                        <w:rPr>
                          <w:rFonts w:cs="Arial"/>
                        </w:rPr>
                        <w:t>≈</w:t>
                      </w:r>
                      <w:r w:rsidRPr="00651FE5">
                        <w:t xml:space="preserve"> Kennenlernphase</w:t>
                      </w:r>
                    </w:p>
                  </w:txbxContent>
                </v:textbox>
                <w10:wrap type="tight"/>
              </v:shape>
            </w:pict>
          </mc:Fallback>
        </mc:AlternateContent>
      </w:r>
    </w:p>
    <w:p w14:paraId="42C9672D" w14:textId="77777777" w:rsidR="00E63997" w:rsidRDefault="00E63997" w:rsidP="00E63997">
      <w:pPr>
        <w:pStyle w:val="Formatvorlage12ptAkzent1Block1"/>
        <w:ind w:left="426"/>
        <w:rPr>
          <w:rFonts w:cs="Arial"/>
          <w:color w:val="auto"/>
        </w:rPr>
      </w:pPr>
    </w:p>
    <w:p w14:paraId="301F35E5" w14:textId="242B1D9F" w:rsidR="003737B3" w:rsidRPr="00E63997" w:rsidRDefault="003737B3" w:rsidP="00E63997">
      <w:pPr>
        <w:pStyle w:val="Formatvorlage12ptAkzent1Block1"/>
        <w:ind w:left="426"/>
        <w:rPr>
          <w:rFonts w:cs="Arial"/>
          <w:color w:val="auto"/>
        </w:rPr>
      </w:pPr>
    </w:p>
    <w:p w14:paraId="6A61157F" w14:textId="251C18DB" w:rsidR="00E63997" w:rsidRDefault="00E63997" w:rsidP="00E63997">
      <w:pPr>
        <w:pStyle w:val="Formatvorlage12ptAkzent1Block1"/>
        <w:rPr>
          <w:rFonts w:cs="Arial"/>
          <w:color w:val="auto"/>
        </w:rPr>
      </w:pPr>
    </w:p>
    <w:p w14:paraId="38636D61" w14:textId="0ED3B205" w:rsidR="003737B3" w:rsidRPr="00CE5A13" w:rsidRDefault="003737B3" w:rsidP="003737B3">
      <w:pPr>
        <w:pStyle w:val="Formatvorlage12ptAkzent1Block1"/>
        <w:numPr>
          <w:ilvl w:val="0"/>
          <w:numId w:val="6"/>
        </w:numPr>
        <w:ind w:left="426" w:hanging="426"/>
        <w:rPr>
          <w:rFonts w:cs="Arial"/>
          <w:color w:val="auto"/>
        </w:rPr>
      </w:pPr>
      <w:r w:rsidRPr="00CE5A13">
        <w:rPr>
          <w:rFonts w:cs="Arial"/>
          <w:color w:val="auto"/>
        </w:rPr>
        <w:t>Kündigt d</w:t>
      </w:r>
      <w:r>
        <w:rPr>
          <w:rFonts w:cs="Arial"/>
          <w:color w:val="auto"/>
        </w:rPr>
        <w:t xml:space="preserve">as Unternehmen </w:t>
      </w:r>
      <w:r w:rsidRPr="00CE5A13">
        <w:rPr>
          <w:rFonts w:cs="Arial"/>
          <w:color w:val="auto"/>
        </w:rPr>
        <w:t>das Vertragsverhältnis innerhalb der Probezeit, so wird die vereinbarte Vergütung (s. § 9) noch bis zum jeweiligen Monatsende fortgezahlt.</w:t>
      </w:r>
    </w:p>
    <w:p w14:paraId="5967FE40" w14:textId="77777777" w:rsidR="003737B3" w:rsidRPr="00CE5A13" w:rsidRDefault="003737B3" w:rsidP="003737B3">
      <w:pPr>
        <w:pStyle w:val="Listenabsatz"/>
        <w:rPr>
          <w:rFonts w:cs="Arial"/>
        </w:rPr>
      </w:pPr>
    </w:p>
    <w:p w14:paraId="0591B931" w14:textId="77777777" w:rsidR="003737B3" w:rsidRPr="00CE5A13" w:rsidRDefault="003737B3" w:rsidP="003737B3">
      <w:pPr>
        <w:pStyle w:val="Formatvorlage12ptAkzent1Block1"/>
        <w:numPr>
          <w:ilvl w:val="0"/>
          <w:numId w:val="6"/>
        </w:numPr>
        <w:ind w:left="426" w:hanging="426"/>
        <w:rPr>
          <w:rFonts w:cs="Arial"/>
          <w:color w:val="auto"/>
        </w:rPr>
      </w:pPr>
      <w:r w:rsidRPr="00CE5A13">
        <w:rPr>
          <w:rFonts w:cs="Arial"/>
          <w:color w:val="auto"/>
        </w:rPr>
        <w:t>Die Kündigung hat schriftlich zu erfolgen.</w:t>
      </w:r>
    </w:p>
    <w:p w14:paraId="427A3B68" w14:textId="77777777" w:rsidR="003737B3" w:rsidRPr="00CE5A13" w:rsidRDefault="003737B3" w:rsidP="003737B3">
      <w:pPr>
        <w:pStyle w:val="Formatvorlage12ptFettAkzent1Zentriert"/>
        <w:rPr>
          <w:rFonts w:cs="Arial"/>
          <w:color w:val="auto"/>
        </w:rPr>
      </w:pPr>
      <w:r w:rsidRPr="00CE5A13">
        <w:rPr>
          <w:rFonts w:cs="Arial"/>
          <w:color w:val="auto"/>
        </w:rPr>
        <w:lastRenderedPageBreak/>
        <w:t xml:space="preserve">§ 5 Tätigkeit des/der Studierenden </w:t>
      </w:r>
    </w:p>
    <w:p w14:paraId="6645DDDE" w14:textId="77777777" w:rsidR="003737B3" w:rsidRPr="00CE5A13" w:rsidRDefault="003737B3" w:rsidP="003737B3">
      <w:pPr>
        <w:rPr>
          <w:rStyle w:val="Formatvorlage12ptAkzent1"/>
          <w:rFonts w:cs="Arial"/>
          <w:color w:val="auto"/>
        </w:rPr>
      </w:pPr>
    </w:p>
    <w:p w14:paraId="215D8CBB" w14:textId="77777777" w:rsidR="003737B3" w:rsidRPr="00CE5A13" w:rsidRDefault="003737B3" w:rsidP="003737B3">
      <w:pPr>
        <w:pStyle w:val="FormatvorlageTextkrper2ArialAkzent1Block"/>
        <w:numPr>
          <w:ilvl w:val="0"/>
          <w:numId w:val="10"/>
        </w:numPr>
        <w:ind w:left="426" w:hanging="426"/>
        <w:rPr>
          <w:rFonts w:cs="Arial"/>
          <w:color w:val="auto"/>
        </w:rPr>
      </w:pPr>
      <w:r w:rsidRPr="00CE5A13">
        <w:rPr>
          <w:rFonts w:cs="Arial"/>
          <w:color w:val="auto"/>
        </w:rPr>
        <w:t>Der/dem Studierenden sind nur Tätigkeiten zu übertragen, die der Erreichung des Studienzieles dienen und dem Ausbildungsstand angemessen sind.</w:t>
      </w:r>
    </w:p>
    <w:p w14:paraId="1CEC97CF" w14:textId="77777777" w:rsidR="003737B3" w:rsidRPr="00CE5A13" w:rsidRDefault="003737B3" w:rsidP="003737B3">
      <w:pPr>
        <w:pStyle w:val="Formatvorlage12ptAkzent1Block1"/>
        <w:ind w:left="426"/>
        <w:rPr>
          <w:rFonts w:cs="Arial"/>
          <w:color w:val="auto"/>
        </w:rPr>
      </w:pPr>
    </w:p>
    <w:p w14:paraId="3B88AAAE" w14:textId="77777777" w:rsidR="003737B3" w:rsidRPr="00CE5A13" w:rsidRDefault="003737B3" w:rsidP="003737B3">
      <w:pPr>
        <w:pStyle w:val="Formatvorlage12ptAkzent1Block1"/>
        <w:numPr>
          <w:ilvl w:val="0"/>
          <w:numId w:val="10"/>
        </w:numPr>
        <w:ind w:left="426" w:hanging="426"/>
        <w:rPr>
          <w:rFonts w:cs="Arial"/>
          <w:color w:val="auto"/>
        </w:rPr>
      </w:pPr>
      <w:r w:rsidRPr="00CE5A13">
        <w:rPr>
          <w:rFonts w:cs="Arial"/>
          <w:color w:val="auto"/>
        </w:rPr>
        <w:t xml:space="preserve">Die Praxiszeiten werden in der Regel im Unternehmen durchgeführt. Andere Einsatzorte sind möglich, soweit sie dem Erreichen des Studienzieles dienlich sind, und können bei Bedarf vereinbart werden. </w:t>
      </w:r>
    </w:p>
    <w:p w14:paraId="05089DD2" w14:textId="77777777" w:rsidR="003737B3" w:rsidRPr="00CE5A13" w:rsidRDefault="003737B3" w:rsidP="003737B3">
      <w:pPr>
        <w:pStyle w:val="Listenabsatz"/>
        <w:rPr>
          <w:rFonts w:cs="Arial"/>
        </w:rPr>
      </w:pPr>
    </w:p>
    <w:p w14:paraId="369B3524" w14:textId="7E3078DF" w:rsidR="003737B3" w:rsidRPr="00CE5A13" w:rsidRDefault="003737B3" w:rsidP="003737B3">
      <w:pPr>
        <w:pStyle w:val="Formatvorlage12ptAkzent1Block1"/>
        <w:numPr>
          <w:ilvl w:val="0"/>
          <w:numId w:val="10"/>
        </w:numPr>
        <w:ind w:left="426" w:hanging="426"/>
        <w:rPr>
          <w:rFonts w:cs="Arial"/>
          <w:color w:val="auto"/>
        </w:rPr>
      </w:pPr>
      <w:r w:rsidRPr="00CE5A13">
        <w:rPr>
          <w:rFonts w:cs="Arial"/>
          <w:color w:val="auto"/>
        </w:rPr>
        <w:t>D</w:t>
      </w:r>
      <w:r w:rsidR="00E63997">
        <w:rPr>
          <w:rFonts w:cs="Arial"/>
          <w:color w:val="auto"/>
        </w:rPr>
        <w:t>ie/der</w:t>
      </w:r>
      <w:r w:rsidRPr="00CE5A13">
        <w:rPr>
          <w:rFonts w:cs="Arial"/>
          <w:color w:val="auto"/>
        </w:rPr>
        <w:t xml:space="preserve"> Studierende hat den Weisungen zu folgen, die ih</w:t>
      </w:r>
      <w:r w:rsidR="00E63997">
        <w:rPr>
          <w:rFonts w:cs="Arial"/>
          <w:color w:val="auto"/>
        </w:rPr>
        <w:t>r/ihm</w:t>
      </w:r>
      <w:r w:rsidRPr="00CE5A13">
        <w:rPr>
          <w:rFonts w:cs="Arial"/>
          <w:color w:val="auto"/>
        </w:rPr>
        <w:t xml:space="preserve"> im Rahmen des Studiums von weisungsberechtigten Personen des Unternehmens erteilt werden. </w:t>
      </w:r>
    </w:p>
    <w:p w14:paraId="7B52743A" w14:textId="77777777" w:rsidR="003737B3" w:rsidRPr="00CE5A13" w:rsidRDefault="003737B3" w:rsidP="003737B3">
      <w:pPr>
        <w:pStyle w:val="Listenabsatz"/>
        <w:rPr>
          <w:rFonts w:cs="Arial"/>
        </w:rPr>
      </w:pPr>
    </w:p>
    <w:p w14:paraId="2541C038" w14:textId="77777777" w:rsidR="003737B3" w:rsidRPr="00CE5A13" w:rsidRDefault="003737B3" w:rsidP="003737B3">
      <w:pPr>
        <w:pStyle w:val="Formatvorlage12ptAkzent1Block1"/>
        <w:numPr>
          <w:ilvl w:val="0"/>
          <w:numId w:val="10"/>
        </w:numPr>
        <w:ind w:left="426" w:hanging="426"/>
        <w:rPr>
          <w:rFonts w:cs="Arial"/>
          <w:color w:val="auto"/>
        </w:rPr>
      </w:pPr>
      <w:r w:rsidRPr="00CE5A13">
        <w:rPr>
          <w:rFonts w:cs="Arial"/>
          <w:color w:val="auto"/>
        </w:rPr>
        <w:t>Das Unternehmen benennt der/dem Studierenden eine/n Ansprechpartner/in.</w:t>
      </w:r>
    </w:p>
    <w:p w14:paraId="6677F497" w14:textId="77777777" w:rsidR="003737B3" w:rsidRPr="00CE5A13" w:rsidRDefault="003737B3" w:rsidP="003737B3">
      <w:pPr>
        <w:pStyle w:val="Formatvorlage12ptAkzent1Block1"/>
        <w:rPr>
          <w:rFonts w:cs="Arial"/>
          <w:color w:val="auto"/>
        </w:rPr>
      </w:pPr>
    </w:p>
    <w:p w14:paraId="22EF334D" w14:textId="77777777" w:rsidR="003737B3" w:rsidRPr="00CE5A13" w:rsidRDefault="003737B3" w:rsidP="003737B3">
      <w:pPr>
        <w:pStyle w:val="Formatvorlage12ptFettAkzent1Zentriert"/>
        <w:rPr>
          <w:rFonts w:cs="Arial"/>
          <w:color w:val="auto"/>
        </w:rPr>
      </w:pPr>
      <w:r w:rsidRPr="00CE5A13">
        <w:rPr>
          <w:rFonts w:cs="Arial"/>
          <w:color w:val="auto"/>
        </w:rPr>
        <w:t>§ 6 Weitere Pflichten des/der Studierenden</w:t>
      </w:r>
      <w:r w:rsidRPr="00CE5A13">
        <w:rPr>
          <w:rFonts w:cs="Arial"/>
          <w:color w:val="auto"/>
        </w:rPr>
        <w:br/>
      </w:r>
    </w:p>
    <w:p w14:paraId="4D8FE0C5" w14:textId="547CA5DB" w:rsidR="003737B3" w:rsidRPr="00CE5A13" w:rsidRDefault="00E63997" w:rsidP="003737B3">
      <w:pPr>
        <w:pStyle w:val="Formatvorlage12ptAkzent1Block1"/>
        <w:numPr>
          <w:ilvl w:val="0"/>
          <w:numId w:val="13"/>
        </w:numPr>
        <w:ind w:left="426" w:hanging="426"/>
        <w:rPr>
          <w:rFonts w:cs="Arial"/>
          <w:color w:val="auto"/>
        </w:rPr>
      </w:pPr>
      <w:r w:rsidRPr="00CE5A13">
        <w:rPr>
          <w:rFonts w:cs="Arial"/>
          <w:color w:val="auto"/>
        </w:rPr>
        <w:t>D</w:t>
      </w:r>
      <w:r>
        <w:rPr>
          <w:rFonts w:cs="Arial"/>
          <w:color w:val="auto"/>
        </w:rPr>
        <w:t>ie/der</w:t>
      </w:r>
      <w:r w:rsidRPr="00CE5A13">
        <w:rPr>
          <w:rFonts w:cs="Arial"/>
          <w:color w:val="auto"/>
        </w:rPr>
        <w:t xml:space="preserve"> </w:t>
      </w:r>
      <w:r w:rsidR="003737B3" w:rsidRPr="00CE5A13">
        <w:rPr>
          <w:rFonts w:cs="Arial"/>
          <w:color w:val="auto"/>
        </w:rPr>
        <w:t xml:space="preserve">Studierende hat sich zu bemühen, die Kenntnisse, Fertigkeiten und beruflichen Erfahrungen zu erwerben, die erforderlich sind, um das Studienziel in der vorgesehenen Studienzeit zu erreichen. </w:t>
      </w:r>
      <w:r>
        <w:rPr>
          <w:rFonts w:cs="Arial"/>
          <w:color w:val="auto"/>
        </w:rPr>
        <w:t>Sie/er</w:t>
      </w:r>
      <w:r w:rsidR="003737B3" w:rsidRPr="00CE5A13">
        <w:rPr>
          <w:rFonts w:cs="Arial"/>
          <w:color w:val="auto"/>
        </w:rPr>
        <w:t xml:space="preserve"> verpflichtet sich insbesondere, </w:t>
      </w:r>
    </w:p>
    <w:p w14:paraId="23AED091" w14:textId="77777777" w:rsidR="003737B3" w:rsidRPr="00CE5A13" w:rsidRDefault="003737B3" w:rsidP="003737B3">
      <w:pPr>
        <w:pStyle w:val="Formatvorlage12ptAkzent1Block1"/>
        <w:rPr>
          <w:rFonts w:cs="Arial"/>
          <w:color w:val="auto"/>
        </w:rPr>
      </w:pPr>
    </w:p>
    <w:p w14:paraId="04840CD7" w14:textId="1CE007A6" w:rsidR="003737B3" w:rsidRPr="00CE5A13" w:rsidRDefault="003737B3" w:rsidP="003737B3">
      <w:pPr>
        <w:pStyle w:val="Formatvorlage12ptAkzent1UnterstrichenBlock"/>
        <w:numPr>
          <w:ilvl w:val="0"/>
          <w:numId w:val="9"/>
        </w:numPr>
        <w:ind w:left="851" w:hanging="425"/>
        <w:rPr>
          <w:rFonts w:cs="Arial"/>
          <w:color w:val="auto"/>
          <w:u w:val="none"/>
        </w:rPr>
      </w:pPr>
      <w:r w:rsidRPr="00CE5A13">
        <w:rPr>
          <w:rFonts w:cs="Arial"/>
          <w:color w:val="auto"/>
          <w:u w:val="none"/>
        </w:rPr>
        <w:t>die ih</w:t>
      </w:r>
      <w:r w:rsidR="00E63997">
        <w:rPr>
          <w:rFonts w:cs="Arial"/>
          <w:color w:val="auto"/>
          <w:u w:val="none"/>
        </w:rPr>
        <w:t>r/ihm</w:t>
      </w:r>
      <w:r w:rsidRPr="00CE5A13">
        <w:rPr>
          <w:rFonts w:cs="Arial"/>
          <w:color w:val="auto"/>
          <w:u w:val="none"/>
        </w:rPr>
        <w:t xml:space="preserve"> im Rahmen seines/ihres Studiums übertragenen Aufgaben sorgfältig und gewissenhaft auszuführen (Lernpflicht) und</w:t>
      </w:r>
    </w:p>
    <w:p w14:paraId="58ED567E" w14:textId="77777777" w:rsidR="003737B3" w:rsidRPr="00CE5A13" w:rsidRDefault="003737B3" w:rsidP="003737B3">
      <w:pPr>
        <w:pStyle w:val="Formatvorlage12ptAkzent1Block1"/>
        <w:ind w:left="851"/>
        <w:rPr>
          <w:rFonts w:cs="Arial"/>
          <w:color w:val="auto"/>
        </w:rPr>
      </w:pPr>
    </w:p>
    <w:p w14:paraId="241BF711" w14:textId="77777777" w:rsidR="003737B3" w:rsidRPr="00CE5A13" w:rsidRDefault="003737B3" w:rsidP="00707431">
      <w:pPr>
        <w:pStyle w:val="Formatvorlage12ptAkzent1Block1"/>
        <w:numPr>
          <w:ilvl w:val="0"/>
          <w:numId w:val="9"/>
        </w:numPr>
        <w:ind w:left="851" w:hanging="425"/>
        <w:rPr>
          <w:rFonts w:cs="Arial"/>
          <w:color w:val="auto"/>
        </w:rPr>
      </w:pPr>
      <w:r w:rsidRPr="00CE5A13">
        <w:rPr>
          <w:rFonts w:cs="Arial"/>
          <w:color w:val="auto"/>
        </w:rPr>
        <w:t>an den Lehrveranstaltungen und Prüfungen regelmäßig teilzunehmen (Teilnahmepflicht).</w:t>
      </w:r>
    </w:p>
    <w:p w14:paraId="5FE2121A" w14:textId="77777777" w:rsidR="003737B3" w:rsidRPr="00CE5A13" w:rsidRDefault="003737B3" w:rsidP="003737B3">
      <w:pPr>
        <w:pStyle w:val="Formatvorlage12ptAkzent1Block1"/>
        <w:rPr>
          <w:rFonts w:cs="Arial"/>
          <w:color w:val="auto"/>
        </w:rPr>
      </w:pPr>
    </w:p>
    <w:p w14:paraId="7EDD61DB" w14:textId="55D90EA5" w:rsidR="003737B3" w:rsidRPr="00CE5A13" w:rsidRDefault="00E63997" w:rsidP="003737B3">
      <w:pPr>
        <w:pStyle w:val="Kopfzeile"/>
        <w:tabs>
          <w:tab w:val="clear" w:pos="4536"/>
          <w:tab w:val="clear" w:pos="9072"/>
        </w:tabs>
        <w:ind w:left="426"/>
        <w:jc w:val="both"/>
        <w:rPr>
          <w:rFonts w:cs="Arial"/>
        </w:rPr>
      </w:pPr>
      <w:r w:rsidRPr="00CE5A13">
        <w:rPr>
          <w:rFonts w:cs="Arial"/>
        </w:rPr>
        <w:t>D</w:t>
      </w:r>
      <w:r>
        <w:rPr>
          <w:rFonts w:cs="Arial"/>
        </w:rPr>
        <w:t>ie/der</w:t>
      </w:r>
      <w:r w:rsidRPr="00CE5A13">
        <w:rPr>
          <w:rFonts w:cs="Arial"/>
        </w:rPr>
        <w:t xml:space="preserve"> </w:t>
      </w:r>
      <w:r w:rsidR="003737B3" w:rsidRPr="00CE5A13">
        <w:rPr>
          <w:rFonts w:cs="Arial"/>
          <w:szCs w:val="22"/>
        </w:rPr>
        <w:t xml:space="preserve">Studierende verpflichtet sich, das Unternehmen </w:t>
      </w:r>
      <w:r w:rsidR="003737B3" w:rsidRPr="00CE5A13">
        <w:rPr>
          <w:rFonts w:cs="Arial"/>
        </w:rPr>
        <w:t xml:space="preserve">beim Fernbleiben von Lehrveranstaltungen der THM oder sonstigen Studienveranstaltungen während der Praxiszeiten </w:t>
      </w:r>
      <w:r w:rsidR="003737B3" w:rsidRPr="00CE5A13">
        <w:rPr>
          <w:rFonts w:cs="Arial"/>
          <w:szCs w:val="22"/>
        </w:rPr>
        <w:t>unter Angabe von Gründen unverzüglich zu benachrichtigen.</w:t>
      </w:r>
    </w:p>
    <w:p w14:paraId="0E001CC7" w14:textId="77777777" w:rsidR="003737B3" w:rsidRPr="00CE5A13" w:rsidRDefault="003737B3" w:rsidP="003737B3">
      <w:pPr>
        <w:pStyle w:val="Formatvorlage12ptAkzent1Block1"/>
        <w:rPr>
          <w:rFonts w:cs="Arial"/>
          <w:color w:val="auto"/>
        </w:rPr>
      </w:pPr>
    </w:p>
    <w:p w14:paraId="355CA87B" w14:textId="27CC2825" w:rsidR="003737B3" w:rsidRPr="00CE5A13" w:rsidRDefault="00E63997" w:rsidP="003737B3">
      <w:pPr>
        <w:pStyle w:val="Formatvorlage12ptAkzent1UnterstrichenBlock"/>
        <w:numPr>
          <w:ilvl w:val="0"/>
          <w:numId w:val="13"/>
        </w:numPr>
        <w:ind w:left="426" w:hanging="426"/>
        <w:rPr>
          <w:rFonts w:cs="Arial"/>
          <w:color w:val="auto"/>
          <w:u w:val="none"/>
        </w:rPr>
      </w:pPr>
      <w:r w:rsidRPr="00E63997">
        <w:rPr>
          <w:rFonts w:cs="Arial"/>
          <w:color w:val="auto"/>
          <w:u w:val="none"/>
        </w:rPr>
        <w:t xml:space="preserve">Die/der </w:t>
      </w:r>
      <w:r w:rsidR="003737B3" w:rsidRPr="00CE5A13">
        <w:rPr>
          <w:rFonts w:cs="Arial"/>
          <w:color w:val="auto"/>
          <w:u w:val="none"/>
        </w:rPr>
        <w:t>Studierende hat die für die jeweilige betriebliche Studienstätte geltende Ordnung einschließlich Arbeitsordnungen und Unfallverhütungsvorschriften zu beachten</w:t>
      </w:r>
      <w:r w:rsidR="003737B3" w:rsidRPr="00CE5A13">
        <w:rPr>
          <w:rFonts w:cs="Arial"/>
          <w:color w:val="000000"/>
          <w:sz w:val="27"/>
          <w:szCs w:val="27"/>
          <w:u w:val="none"/>
        </w:rPr>
        <w:t>.</w:t>
      </w:r>
    </w:p>
    <w:p w14:paraId="3EB83446" w14:textId="77777777" w:rsidR="003737B3" w:rsidRPr="00CE5A13" w:rsidRDefault="003737B3" w:rsidP="003737B3">
      <w:pPr>
        <w:pStyle w:val="Formatvorlage12ptAkzent1Block1"/>
        <w:ind w:left="426"/>
        <w:rPr>
          <w:rFonts w:cs="Arial"/>
          <w:color w:val="auto"/>
        </w:rPr>
      </w:pPr>
    </w:p>
    <w:p w14:paraId="3BBA471C" w14:textId="510705F7" w:rsidR="003737B3" w:rsidRPr="00CE5A13" w:rsidRDefault="003737B3" w:rsidP="003737B3">
      <w:pPr>
        <w:pStyle w:val="Formatvorlage12ptAkzent1Block1"/>
        <w:numPr>
          <w:ilvl w:val="0"/>
          <w:numId w:val="13"/>
        </w:numPr>
        <w:ind w:left="426" w:hanging="426"/>
        <w:rPr>
          <w:rFonts w:cs="Arial"/>
          <w:color w:val="auto"/>
        </w:rPr>
      </w:pPr>
      <w:r w:rsidRPr="00CE5A13">
        <w:rPr>
          <w:rFonts w:cs="Arial"/>
          <w:color w:val="auto"/>
        </w:rPr>
        <w:t>Mit Studienmittel, Werkzeugen, Maschinen und sonstige Einrichtungen hat die</w:t>
      </w:r>
      <w:r w:rsidR="00E63997">
        <w:rPr>
          <w:rFonts w:cs="Arial"/>
          <w:color w:val="auto"/>
        </w:rPr>
        <w:t>der</w:t>
      </w:r>
      <w:r w:rsidRPr="00CE5A13">
        <w:rPr>
          <w:rFonts w:cs="Arial"/>
          <w:color w:val="auto"/>
        </w:rPr>
        <w:t xml:space="preserve"> Studierende sorgfältig umzugehen. Sie sind pfleglich zu behandeln und nur zu den ihr/ihm übertragenen Arbeiten zu verwenden.</w:t>
      </w:r>
    </w:p>
    <w:p w14:paraId="7446C34D" w14:textId="77777777" w:rsidR="003737B3" w:rsidRPr="00CE5A13" w:rsidRDefault="003737B3" w:rsidP="003737B3">
      <w:pPr>
        <w:pStyle w:val="Listenabsatz"/>
        <w:rPr>
          <w:rFonts w:cs="Arial"/>
        </w:rPr>
      </w:pPr>
    </w:p>
    <w:p w14:paraId="59BF61C6" w14:textId="77777777" w:rsidR="003737B3" w:rsidRPr="00CE5A13" w:rsidRDefault="003737B3" w:rsidP="003737B3">
      <w:pPr>
        <w:pStyle w:val="Formatvorlage12ptFettAkzent1Zentriert"/>
        <w:rPr>
          <w:rFonts w:cs="Arial"/>
          <w:color w:val="auto"/>
        </w:rPr>
      </w:pPr>
      <w:r w:rsidRPr="00CE5A13">
        <w:rPr>
          <w:rFonts w:cs="Arial"/>
          <w:color w:val="auto"/>
        </w:rPr>
        <w:t>§ 7 Pflichten des Unternehmens</w:t>
      </w:r>
    </w:p>
    <w:p w14:paraId="1E16CC10" w14:textId="77777777" w:rsidR="003737B3" w:rsidRPr="00CE5A13" w:rsidRDefault="003737B3" w:rsidP="003737B3">
      <w:pPr>
        <w:rPr>
          <w:rStyle w:val="Formatvorlage12ptAkzent1"/>
          <w:rFonts w:cs="Arial"/>
          <w:color w:val="auto"/>
        </w:rPr>
      </w:pPr>
    </w:p>
    <w:p w14:paraId="6B9F4133" w14:textId="77777777" w:rsidR="003737B3" w:rsidRPr="00CE5A13" w:rsidRDefault="003737B3" w:rsidP="003737B3">
      <w:pPr>
        <w:pStyle w:val="Listenabsatz"/>
        <w:numPr>
          <w:ilvl w:val="0"/>
          <w:numId w:val="15"/>
        </w:numPr>
        <w:ind w:left="426" w:hanging="426"/>
        <w:jc w:val="both"/>
        <w:rPr>
          <w:rFonts w:cs="Arial"/>
        </w:rPr>
      </w:pPr>
      <w:r w:rsidRPr="00CE5A13">
        <w:rPr>
          <w:rStyle w:val="Formatvorlage12ptAkzent1"/>
          <w:rFonts w:cs="Arial"/>
          <w:color w:val="auto"/>
        </w:rPr>
        <w:t xml:space="preserve">Das Unternehmen ist verpflichtet, </w:t>
      </w:r>
      <w:r w:rsidRPr="00CE5A13">
        <w:rPr>
          <w:rFonts w:cs="Arial"/>
        </w:rPr>
        <w:t xml:space="preserve">dafür zu sorgen, dass der/dem Studierenden in den Praxiszeiten Kenntnisse, Fertigkeiten und berufliche Erfahrungen vermittelt werden, die zum Erreichen des Studienziels dienen, und sie/ihn angemessen zu betreuen. </w:t>
      </w:r>
    </w:p>
    <w:p w14:paraId="579534FE" w14:textId="77777777" w:rsidR="003737B3" w:rsidRPr="00CE5A13" w:rsidRDefault="003737B3" w:rsidP="003737B3">
      <w:pPr>
        <w:pStyle w:val="Listenabsatz"/>
        <w:ind w:left="426"/>
        <w:jc w:val="both"/>
        <w:rPr>
          <w:rFonts w:cs="Arial"/>
        </w:rPr>
      </w:pPr>
    </w:p>
    <w:p w14:paraId="121ECAAB" w14:textId="1AFBE643" w:rsidR="003737B3" w:rsidRPr="00CE5A13" w:rsidRDefault="003737B3" w:rsidP="003737B3">
      <w:pPr>
        <w:pStyle w:val="Listenabsatz"/>
        <w:numPr>
          <w:ilvl w:val="0"/>
          <w:numId w:val="15"/>
        </w:numPr>
        <w:ind w:left="426" w:hanging="426"/>
        <w:jc w:val="both"/>
        <w:rPr>
          <w:rFonts w:cs="Arial"/>
        </w:rPr>
      </w:pPr>
      <w:r w:rsidRPr="00CE5A13">
        <w:rPr>
          <w:rFonts w:cs="Arial"/>
        </w:rPr>
        <w:t xml:space="preserve">Das Unternehmen wird geeignete Mitarbeiter/innen mit der Betreuung der Praxiszeiten (Fachbetreuer) </w:t>
      </w:r>
      <w:r w:rsidRPr="00D33A94">
        <w:rPr>
          <w:rFonts w:cs="Arial"/>
        </w:rPr>
        <w:t>d</w:t>
      </w:r>
      <w:r w:rsidR="00E63997">
        <w:rPr>
          <w:rFonts w:cs="Arial"/>
        </w:rPr>
        <w:t>er/d</w:t>
      </w:r>
      <w:r w:rsidRPr="00D33A94">
        <w:rPr>
          <w:rFonts w:cs="Arial"/>
        </w:rPr>
        <w:t>es Studierenden</w:t>
      </w:r>
      <w:r>
        <w:rPr>
          <w:rFonts w:cs="Arial"/>
        </w:rPr>
        <w:t xml:space="preserve"> beauftragen und dem ZDH </w:t>
      </w:r>
      <w:r w:rsidRPr="00CE5A13">
        <w:rPr>
          <w:rFonts w:cs="Arial"/>
        </w:rPr>
        <w:t>benennen.</w:t>
      </w:r>
    </w:p>
    <w:p w14:paraId="4251C628" w14:textId="77777777" w:rsidR="003737B3" w:rsidRPr="00CE5A13" w:rsidRDefault="003737B3" w:rsidP="003737B3">
      <w:pPr>
        <w:pStyle w:val="Formatvorlage12ptAkzent1Block1"/>
        <w:rPr>
          <w:rFonts w:cs="Arial"/>
          <w:color w:val="auto"/>
        </w:rPr>
      </w:pPr>
    </w:p>
    <w:p w14:paraId="562BC3AC" w14:textId="4F486B53" w:rsidR="003737B3" w:rsidRPr="00CE5A13" w:rsidRDefault="003737B3" w:rsidP="003737B3">
      <w:pPr>
        <w:pStyle w:val="Formatvorlage12ptAkzent1UnterstrichenBlock"/>
        <w:numPr>
          <w:ilvl w:val="0"/>
          <w:numId w:val="15"/>
        </w:numPr>
        <w:ind w:left="426" w:hanging="426"/>
        <w:rPr>
          <w:rFonts w:cs="Arial"/>
          <w:color w:val="000000"/>
          <w:szCs w:val="22"/>
        </w:rPr>
      </w:pPr>
      <w:r w:rsidRPr="00CE5A13">
        <w:rPr>
          <w:rFonts w:cs="Arial"/>
          <w:color w:val="auto"/>
          <w:szCs w:val="22"/>
          <w:u w:val="none"/>
        </w:rPr>
        <w:t>Am Ende des Studiums erteilt das Unternehmen de</w:t>
      </w:r>
      <w:r w:rsidR="00E63997">
        <w:rPr>
          <w:rFonts w:cs="Arial"/>
          <w:color w:val="auto"/>
          <w:szCs w:val="22"/>
          <w:u w:val="none"/>
        </w:rPr>
        <w:t>r/de</w:t>
      </w:r>
      <w:r w:rsidRPr="00CE5A13">
        <w:rPr>
          <w:rFonts w:cs="Arial"/>
          <w:color w:val="auto"/>
          <w:szCs w:val="22"/>
          <w:u w:val="none"/>
        </w:rPr>
        <w:t xml:space="preserve">m Studierenden ein Arbeitszeugnis. </w:t>
      </w:r>
    </w:p>
    <w:p w14:paraId="67FE80D6" w14:textId="77777777" w:rsidR="003737B3" w:rsidRDefault="003737B3" w:rsidP="003737B3">
      <w:pPr>
        <w:pStyle w:val="Formatvorlage12ptFettAkzent1Zentriert"/>
        <w:rPr>
          <w:rFonts w:cs="Arial"/>
          <w:color w:val="auto"/>
        </w:rPr>
      </w:pPr>
      <w:bookmarkStart w:id="1" w:name="MerkPosIDE"/>
      <w:bookmarkEnd w:id="1"/>
    </w:p>
    <w:p w14:paraId="29A18C67" w14:textId="77777777" w:rsidR="003737B3" w:rsidRPr="00CE5A13" w:rsidRDefault="003737B3" w:rsidP="003737B3">
      <w:pPr>
        <w:pStyle w:val="Formatvorlage12ptFettAkzent1Zentriert"/>
        <w:rPr>
          <w:rFonts w:cs="Arial"/>
          <w:color w:val="auto"/>
        </w:rPr>
      </w:pPr>
      <w:r w:rsidRPr="00CE5A13">
        <w:rPr>
          <w:rFonts w:cs="Arial"/>
          <w:color w:val="auto"/>
        </w:rPr>
        <w:lastRenderedPageBreak/>
        <w:t>§ 8 Arbeitszeit / Abwesenheit / Krankmeldung</w:t>
      </w:r>
    </w:p>
    <w:p w14:paraId="35940C28" w14:textId="77777777" w:rsidR="003737B3" w:rsidRPr="00CE5A13" w:rsidRDefault="003737B3" w:rsidP="003737B3">
      <w:pPr>
        <w:pStyle w:val="Formatvorlage12ptFettAkzent1Zentriert"/>
        <w:spacing w:before="0"/>
        <w:jc w:val="both"/>
        <w:rPr>
          <w:rFonts w:cs="Arial"/>
          <w:b w:val="0"/>
          <w:bCs w:val="0"/>
          <w:color w:val="auto"/>
          <w:sz w:val="22"/>
          <w:szCs w:val="22"/>
        </w:rPr>
      </w:pPr>
    </w:p>
    <w:p w14:paraId="0BA331FA" w14:textId="38B28CAF" w:rsidR="003737B3" w:rsidRPr="00CE5A13" w:rsidRDefault="003737B3" w:rsidP="003737B3">
      <w:pPr>
        <w:pStyle w:val="Formatvorlage12ptFettAkzent1Zentriert"/>
        <w:numPr>
          <w:ilvl w:val="0"/>
          <w:numId w:val="12"/>
        </w:numPr>
        <w:spacing w:before="0"/>
        <w:ind w:left="426" w:hanging="426"/>
        <w:jc w:val="both"/>
        <w:rPr>
          <w:rFonts w:cs="Arial"/>
          <w:b w:val="0"/>
          <w:bCs w:val="0"/>
          <w:color w:val="auto"/>
          <w:sz w:val="22"/>
          <w:szCs w:val="22"/>
        </w:rPr>
      </w:pPr>
      <w:r w:rsidRPr="00CE5A13">
        <w:rPr>
          <w:rFonts w:cs="Arial"/>
          <w:b w:val="0"/>
          <w:bCs w:val="0"/>
          <w:color w:val="auto"/>
          <w:sz w:val="22"/>
          <w:szCs w:val="22"/>
        </w:rPr>
        <w:t xml:space="preserve">Die regelmäßige wöchentliche betriebliche Arbeitszeit in den Praxiszeiten richtet sich nach der Struktur und dem Inhalt der jeweiligen Praxisprojekte unter Rücksichtnahme auf die betrieblichen Erfordernisse. Sie orientiert sich </w:t>
      </w:r>
      <w:r w:rsidR="00E63997">
        <w:rPr>
          <w:rFonts w:cs="Arial"/>
          <w:b w:val="0"/>
          <w:bCs w:val="0"/>
          <w:color w:val="auto"/>
          <w:sz w:val="22"/>
          <w:szCs w:val="22"/>
        </w:rPr>
        <w:t>an</w:t>
      </w:r>
      <w:r w:rsidRPr="00CE5A13">
        <w:rPr>
          <w:rFonts w:cs="Arial"/>
          <w:b w:val="0"/>
          <w:bCs w:val="0"/>
          <w:color w:val="auto"/>
          <w:sz w:val="22"/>
          <w:szCs w:val="22"/>
        </w:rPr>
        <w:t xml:space="preserve"> der betriebsüblichen bzw. tariflichen Arbeitszeit eines/einer Vollzeitbeschäftigten.</w:t>
      </w:r>
    </w:p>
    <w:p w14:paraId="0EC0F653" w14:textId="77777777" w:rsidR="003737B3" w:rsidRPr="00CE5A13" w:rsidRDefault="003737B3" w:rsidP="003737B3">
      <w:pPr>
        <w:pStyle w:val="Formatvorlage12ptFettAkzent1Zentriert"/>
        <w:spacing w:before="0"/>
        <w:ind w:left="426"/>
        <w:jc w:val="both"/>
        <w:rPr>
          <w:rFonts w:cs="Arial"/>
          <w:b w:val="0"/>
          <w:bCs w:val="0"/>
          <w:color w:val="auto"/>
          <w:sz w:val="22"/>
          <w:szCs w:val="22"/>
        </w:rPr>
      </w:pPr>
    </w:p>
    <w:p w14:paraId="1BB691F7" w14:textId="77777777" w:rsidR="003737B3" w:rsidRPr="00CE5A13" w:rsidRDefault="003737B3" w:rsidP="003737B3">
      <w:pPr>
        <w:pStyle w:val="Formatvorlage12ptFettAkzent1Zentriert"/>
        <w:numPr>
          <w:ilvl w:val="0"/>
          <w:numId w:val="12"/>
        </w:numPr>
        <w:spacing w:before="0"/>
        <w:ind w:left="426" w:hanging="426"/>
        <w:jc w:val="both"/>
        <w:rPr>
          <w:rFonts w:cs="Arial"/>
          <w:b w:val="0"/>
          <w:bCs w:val="0"/>
          <w:color w:val="auto"/>
          <w:sz w:val="22"/>
          <w:szCs w:val="22"/>
        </w:rPr>
      </w:pPr>
      <w:r w:rsidRPr="00CE5A13">
        <w:rPr>
          <w:rFonts w:cs="Arial"/>
          <w:b w:val="0"/>
          <w:bCs w:val="0"/>
          <w:color w:val="auto"/>
          <w:sz w:val="22"/>
          <w:szCs w:val="22"/>
        </w:rPr>
        <w:t>Beginn und Ende der täglichen Arbeitszeit werden vom Unternehmen nach den betrieblichen Erfordernissen projektorientiert festgelegt. Die Verteilung der Arbeitszeit auf die einzelnen Werktage richtet sich nach den Vorgaben des Unternehmens.</w:t>
      </w:r>
    </w:p>
    <w:p w14:paraId="460A72F8" w14:textId="77777777" w:rsidR="003737B3" w:rsidRPr="00CE5A13" w:rsidRDefault="003737B3" w:rsidP="003737B3">
      <w:pPr>
        <w:pStyle w:val="Formatvorlage12ptFettAkzent1Zentriert"/>
        <w:spacing w:before="0"/>
        <w:jc w:val="both"/>
        <w:rPr>
          <w:rFonts w:cs="Arial"/>
          <w:b w:val="0"/>
          <w:bCs w:val="0"/>
          <w:color w:val="auto"/>
          <w:sz w:val="22"/>
          <w:szCs w:val="22"/>
        </w:rPr>
      </w:pPr>
    </w:p>
    <w:p w14:paraId="19E95D74" w14:textId="77777777" w:rsidR="003737B3" w:rsidRPr="00CE5A13" w:rsidRDefault="003737B3" w:rsidP="003737B3">
      <w:pPr>
        <w:pStyle w:val="Formatvorlage12ptFettAkzent1Zentriert"/>
        <w:spacing w:before="0"/>
        <w:ind w:left="426"/>
        <w:jc w:val="both"/>
        <w:rPr>
          <w:rFonts w:cs="Arial"/>
          <w:b w:val="0"/>
          <w:bCs w:val="0"/>
          <w:color w:val="auto"/>
          <w:sz w:val="22"/>
          <w:szCs w:val="22"/>
        </w:rPr>
      </w:pPr>
      <w:r w:rsidRPr="00CE5A13">
        <w:rPr>
          <w:rFonts w:cs="Arial"/>
          <w:b w:val="0"/>
          <w:bCs w:val="0"/>
          <w:color w:val="auto"/>
          <w:sz w:val="22"/>
          <w:szCs w:val="22"/>
        </w:rPr>
        <w:t>Im Verlängerungszeitraum erfolgt die Beschäftigung unter Berücksichtigung der für die Prüfungsleistungen sehr reduzierten Studienpräsens mit entsprechend längerer Anwesenheitszeit im Unternehmen.</w:t>
      </w:r>
    </w:p>
    <w:p w14:paraId="28B2D7F3" w14:textId="77777777" w:rsidR="003737B3" w:rsidRPr="00CE5A13" w:rsidRDefault="003737B3" w:rsidP="003737B3">
      <w:pPr>
        <w:pStyle w:val="Listenabsatz"/>
        <w:rPr>
          <w:rFonts w:cs="Arial"/>
          <w:b/>
          <w:bCs/>
          <w:szCs w:val="22"/>
        </w:rPr>
      </w:pPr>
    </w:p>
    <w:p w14:paraId="70135094" w14:textId="77777777" w:rsidR="003737B3" w:rsidRPr="00CE5A13" w:rsidRDefault="003737B3" w:rsidP="003737B3">
      <w:pPr>
        <w:pStyle w:val="Formatvorlage12ptFettAkzent1Zentriert"/>
        <w:numPr>
          <w:ilvl w:val="0"/>
          <w:numId w:val="12"/>
        </w:numPr>
        <w:spacing w:before="0"/>
        <w:ind w:left="426" w:hanging="426"/>
        <w:jc w:val="both"/>
        <w:rPr>
          <w:rFonts w:cs="Arial"/>
          <w:b w:val="0"/>
          <w:bCs w:val="0"/>
          <w:color w:val="auto"/>
          <w:sz w:val="22"/>
          <w:szCs w:val="22"/>
        </w:rPr>
      </w:pPr>
      <w:r w:rsidRPr="00CE5A13">
        <w:rPr>
          <w:rFonts w:cs="Arial"/>
          <w:b w:val="0"/>
          <w:bCs w:val="0"/>
          <w:color w:val="auto"/>
          <w:sz w:val="22"/>
          <w:szCs w:val="22"/>
        </w:rPr>
        <w:t>Das Unternehmen ist verpflichtet, die/den Studierende/n auch in Praxiszeiten für die Teilnahme an Unterrichtseinheiten entsprechend der Fachspezifischen Bestimmungen des Studiengangs an der THM freizustellen.</w:t>
      </w:r>
    </w:p>
    <w:p w14:paraId="30072CA9" w14:textId="77777777" w:rsidR="003737B3" w:rsidRPr="00CE5A13" w:rsidRDefault="003737B3" w:rsidP="003737B3">
      <w:pPr>
        <w:pStyle w:val="Listenabsatz"/>
        <w:rPr>
          <w:rFonts w:cs="Arial"/>
          <w:b/>
          <w:bCs/>
          <w:szCs w:val="22"/>
        </w:rPr>
      </w:pPr>
    </w:p>
    <w:p w14:paraId="1E4922A4" w14:textId="288945D1" w:rsidR="003737B3" w:rsidRPr="00CE5A13" w:rsidRDefault="003737B3" w:rsidP="003737B3">
      <w:pPr>
        <w:pStyle w:val="Formatvorlage12ptFettAkzent1Zentriert"/>
        <w:spacing w:before="0"/>
        <w:ind w:left="426"/>
        <w:jc w:val="both"/>
        <w:rPr>
          <w:rFonts w:cs="Arial"/>
          <w:b w:val="0"/>
          <w:bCs w:val="0"/>
          <w:color w:val="auto"/>
          <w:sz w:val="22"/>
          <w:szCs w:val="22"/>
        </w:rPr>
      </w:pPr>
      <w:r w:rsidRPr="00CE5A13">
        <w:rPr>
          <w:rFonts w:cs="Arial"/>
          <w:b w:val="0"/>
          <w:bCs w:val="0"/>
          <w:color w:val="auto"/>
          <w:sz w:val="22"/>
          <w:szCs w:val="22"/>
        </w:rPr>
        <w:t>Ferner ist d</w:t>
      </w:r>
      <w:r w:rsidR="00E63997">
        <w:rPr>
          <w:rFonts w:cs="Arial"/>
          <w:b w:val="0"/>
          <w:bCs w:val="0"/>
          <w:color w:val="auto"/>
          <w:sz w:val="22"/>
          <w:szCs w:val="22"/>
        </w:rPr>
        <w:t>ie/de</w:t>
      </w:r>
      <w:r w:rsidRPr="00CE5A13">
        <w:rPr>
          <w:rFonts w:cs="Arial"/>
          <w:b w:val="0"/>
          <w:bCs w:val="0"/>
          <w:color w:val="auto"/>
          <w:sz w:val="22"/>
          <w:szCs w:val="22"/>
        </w:rPr>
        <w:t>r Studierende für Prüfungsleistungen, sofern sie in Praxiszeiten anfallen, freizustellen.</w:t>
      </w:r>
    </w:p>
    <w:p w14:paraId="76C2BFD9" w14:textId="77777777" w:rsidR="003737B3" w:rsidRPr="00CE5A13" w:rsidRDefault="003737B3" w:rsidP="003737B3">
      <w:pPr>
        <w:pStyle w:val="Formatvorlage12ptFettAkzent1Zentriert"/>
        <w:spacing w:before="0"/>
        <w:ind w:left="426"/>
        <w:jc w:val="both"/>
        <w:rPr>
          <w:rFonts w:cs="Arial"/>
          <w:b w:val="0"/>
          <w:bCs w:val="0"/>
          <w:color w:val="auto"/>
          <w:sz w:val="22"/>
          <w:szCs w:val="22"/>
        </w:rPr>
      </w:pPr>
    </w:p>
    <w:p w14:paraId="2846D29B" w14:textId="77777777" w:rsidR="003737B3" w:rsidRPr="00CE5A13" w:rsidRDefault="003737B3" w:rsidP="003737B3">
      <w:pPr>
        <w:pStyle w:val="Formatvorlage12ptFettAkzent1Zentriert"/>
        <w:spacing w:before="0"/>
        <w:ind w:left="426"/>
        <w:jc w:val="both"/>
        <w:rPr>
          <w:rFonts w:cs="Arial"/>
          <w:b w:val="0"/>
          <w:bCs w:val="0"/>
          <w:color w:val="auto"/>
          <w:sz w:val="22"/>
          <w:szCs w:val="22"/>
        </w:rPr>
      </w:pPr>
      <w:r w:rsidRPr="00CE5A13">
        <w:rPr>
          <w:rFonts w:cs="Arial"/>
          <w:b w:val="0"/>
          <w:bCs w:val="0"/>
          <w:color w:val="auto"/>
          <w:sz w:val="22"/>
          <w:szCs w:val="22"/>
        </w:rPr>
        <w:t>Die Freistellung erfolgt jeweils unter Fortzahlung der Vergütung.</w:t>
      </w:r>
    </w:p>
    <w:p w14:paraId="400A5801" w14:textId="77777777" w:rsidR="003737B3" w:rsidRPr="00CE5A13" w:rsidRDefault="003737B3" w:rsidP="003737B3">
      <w:pPr>
        <w:pStyle w:val="Listenabsatz"/>
        <w:rPr>
          <w:rFonts w:cs="Arial"/>
          <w:b/>
          <w:bCs/>
          <w:szCs w:val="22"/>
        </w:rPr>
      </w:pPr>
    </w:p>
    <w:p w14:paraId="67DEF414" w14:textId="6D1D7F39" w:rsidR="003737B3" w:rsidRPr="00CE5A13" w:rsidRDefault="003737B3" w:rsidP="003737B3">
      <w:pPr>
        <w:pStyle w:val="Formatvorlage12ptAkzent1Block1"/>
        <w:numPr>
          <w:ilvl w:val="0"/>
          <w:numId w:val="12"/>
        </w:numPr>
        <w:ind w:left="426" w:hanging="426"/>
        <w:rPr>
          <w:rFonts w:cs="Arial"/>
          <w:color w:val="auto"/>
        </w:rPr>
      </w:pPr>
      <w:r w:rsidRPr="00CE5A13">
        <w:rPr>
          <w:rFonts w:cs="Arial"/>
          <w:color w:val="auto"/>
        </w:rPr>
        <w:t>Ist die</w:t>
      </w:r>
      <w:r w:rsidR="00E63997">
        <w:rPr>
          <w:rFonts w:cs="Arial"/>
          <w:color w:val="auto"/>
        </w:rPr>
        <w:t>/der</w:t>
      </w:r>
      <w:r w:rsidRPr="00CE5A13">
        <w:rPr>
          <w:rFonts w:cs="Arial"/>
          <w:color w:val="auto"/>
        </w:rPr>
        <w:t xml:space="preserve"> Studierende durch Krankheit oder aus sonstigen Gründen an der Arbeitsleistung in Praxiszeiten verhindert, so hat sie/er dem Unternehmen die Arbeitsverhinderung und deren voraussichtliche Dauer unverzüglich nach Kenntnis, möglichst noch vor Beschäftigungsbeginn telefonisch oder in Textform (z. B. per E-Mail) mitzuteilen. Ist </w:t>
      </w:r>
      <w:r w:rsidR="00E63997">
        <w:rPr>
          <w:rFonts w:cs="Arial"/>
          <w:color w:val="auto"/>
        </w:rPr>
        <w:t>d</w:t>
      </w:r>
      <w:r w:rsidRPr="00CE5A13">
        <w:rPr>
          <w:rFonts w:cs="Arial"/>
          <w:color w:val="auto"/>
        </w:rPr>
        <w:t>ie</w:t>
      </w:r>
      <w:r w:rsidR="00E63997">
        <w:rPr>
          <w:rFonts w:cs="Arial"/>
          <w:color w:val="auto"/>
        </w:rPr>
        <w:t>/der</w:t>
      </w:r>
      <w:r w:rsidRPr="00CE5A13">
        <w:rPr>
          <w:rFonts w:cs="Arial"/>
          <w:color w:val="auto"/>
        </w:rPr>
        <w:t xml:space="preserve"> Studierende hierzu selbst nicht in der Lage, hat sie</w:t>
      </w:r>
      <w:r w:rsidR="00E63997">
        <w:rPr>
          <w:rFonts w:cs="Arial"/>
          <w:color w:val="auto"/>
        </w:rPr>
        <w:t>/er</w:t>
      </w:r>
      <w:r w:rsidRPr="00CE5A13">
        <w:rPr>
          <w:rFonts w:cs="Arial"/>
          <w:color w:val="auto"/>
        </w:rPr>
        <w:t xml:space="preserve"> in gleicher Weise die Unterrichtung des Unternehmens durch Dritte zu veranlassen. </w:t>
      </w:r>
    </w:p>
    <w:p w14:paraId="6F469BAC" w14:textId="77777777" w:rsidR="003737B3" w:rsidRPr="00CE5A13" w:rsidRDefault="003737B3" w:rsidP="003737B3">
      <w:pPr>
        <w:pStyle w:val="Formatvorlage12ptAkzent1Block1"/>
        <w:rPr>
          <w:rFonts w:cs="Arial"/>
          <w:color w:val="auto"/>
        </w:rPr>
      </w:pPr>
    </w:p>
    <w:p w14:paraId="02CF11B8" w14:textId="58930285" w:rsidR="003737B3" w:rsidRPr="00CE5A13" w:rsidRDefault="003737B3" w:rsidP="003737B3">
      <w:pPr>
        <w:pStyle w:val="Formatvorlage12ptFettAkzent1Zentriert"/>
        <w:numPr>
          <w:ilvl w:val="0"/>
          <w:numId w:val="12"/>
        </w:numPr>
        <w:spacing w:before="0"/>
        <w:ind w:left="426" w:hanging="426"/>
        <w:jc w:val="both"/>
        <w:rPr>
          <w:rFonts w:cs="Arial"/>
          <w:color w:val="auto"/>
          <w:sz w:val="22"/>
          <w:szCs w:val="22"/>
        </w:rPr>
      </w:pPr>
      <w:r w:rsidRPr="00CE5A13">
        <w:rPr>
          <w:rFonts w:cs="Arial"/>
          <w:b w:val="0"/>
          <w:bCs w:val="0"/>
          <w:color w:val="auto"/>
          <w:sz w:val="22"/>
          <w:szCs w:val="22"/>
        </w:rPr>
        <w:t>Während der gesamten Vertragsdauer ist die</w:t>
      </w:r>
      <w:r w:rsidR="00E63997">
        <w:rPr>
          <w:rFonts w:cs="Arial"/>
          <w:b w:val="0"/>
          <w:bCs w:val="0"/>
          <w:color w:val="auto"/>
          <w:sz w:val="22"/>
          <w:szCs w:val="22"/>
        </w:rPr>
        <w:t>/der</w:t>
      </w:r>
      <w:r w:rsidRPr="00CE5A13">
        <w:rPr>
          <w:rFonts w:cs="Arial"/>
          <w:b w:val="0"/>
          <w:bCs w:val="0"/>
          <w:color w:val="auto"/>
          <w:sz w:val="22"/>
          <w:szCs w:val="22"/>
        </w:rPr>
        <w:t xml:space="preserve"> Studierende verpflichtet, bei Arbeitsunfähigkeit infolge Krankheit von mehr als </w:t>
      </w:r>
      <w:r>
        <w:rPr>
          <w:rFonts w:cs="Arial"/>
          <w:b w:val="0"/>
          <w:bCs w:val="0"/>
          <w:color w:val="auto"/>
          <w:sz w:val="22"/>
          <w:szCs w:val="22"/>
        </w:rPr>
        <w:t>drei</w:t>
      </w:r>
      <w:r w:rsidRPr="00CE5A13">
        <w:rPr>
          <w:rFonts w:cs="Arial"/>
          <w:b w:val="0"/>
          <w:bCs w:val="0"/>
          <w:color w:val="auto"/>
          <w:sz w:val="22"/>
          <w:szCs w:val="22"/>
        </w:rPr>
        <w:t xml:space="preserve"> Kalendertagen spätestens am darauffolgenden Arbeitstag entsprechend § 5 Abs. 1a EFZG das Bestehen einer Arbeitsunfähigkeit sowie deren voraussichtliche Dauer bei einem Arzt der vertragsärztlichen Versorgung („Kassenarzt“) feststellen und sich eine ärztliche Bescheinigung aushändigen zu lassen. Im Übrigen gilt § 5 EFZG.</w:t>
      </w:r>
    </w:p>
    <w:p w14:paraId="5CE7799D" w14:textId="77777777" w:rsidR="003737B3" w:rsidRPr="00CE5A13" w:rsidRDefault="003737B3" w:rsidP="003737B3">
      <w:pPr>
        <w:pStyle w:val="Formatvorlage12ptFettAkzent1Zentriert"/>
        <w:rPr>
          <w:rFonts w:cs="Arial"/>
          <w:color w:val="auto"/>
        </w:rPr>
      </w:pPr>
      <w:r w:rsidRPr="00CE5A13">
        <w:rPr>
          <w:rFonts w:cs="Arial"/>
          <w:color w:val="auto"/>
        </w:rPr>
        <w:t>§ 9 Vergütung / Studienbeiträge</w:t>
      </w:r>
    </w:p>
    <w:p w14:paraId="3731579A" w14:textId="77777777" w:rsidR="003737B3" w:rsidRPr="00CE5A13" w:rsidRDefault="003737B3" w:rsidP="003737B3">
      <w:pPr>
        <w:rPr>
          <w:rStyle w:val="Formatvorlage12ptAkzent1"/>
          <w:rFonts w:cs="Arial"/>
          <w:color w:val="auto"/>
        </w:rPr>
      </w:pPr>
    </w:p>
    <w:p w14:paraId="53ADF3F0" w14:textId="4DA787E2" w:rsidR="00E63997" w:rsidRPr="00E63997" w:rsidRDefault="00E63997" w:rsidP="00E63997">
      <w:pPr>
        <w:pStyle w:val="Textkrper3"/>
        <w:numPr>
          <w:ilvl w:val="0"/>
          <w:numId w:val="16"/>
        </w:numPr>
        <w:ind w:left="426" w:right="-2" w:hanging="426"/>
        <w:jc w:val="both"/>
        <w:rPr>
          <w:rFonts w:ascii="Arial" w:hAnsi="Arial" w:cs="Arial"/>
          <w:color w:val="auto"/>
          <w:sz w:val="22"/>
          <w:szCs w:val="22"/>
        </w:rPr>
      </w:pPr>
      <w:r w:rsidRPr="00CE5A13">
        <w:rPr>
          <w:rFonts w:ascii="Arial" w:hAnsi="Arial" w:cs="Arial"/>
          <w:b/>
          <w:bCs/>
          <w:noProof/>
          <w:color w:val="auto"/>
          <w:sz w:val="22"/>
          <w:szCs w:val="22"/>
        </w:rPr>
        <mc:AlternateContent>
          <mc:Choice Requires="wps">
            <w:drawing>
              <wp:anchor distT="45720" distB="45720" distL="114300" distR="114300" simplePos="0" relativeHeight="251661312" behindDoc="1" locked="0" layoutInCell="1" allowOverlap="1" wp14:anchorId="36FD3AD4" wp14:editId="3F041F90">
                <wp:simplePos x="0" y="0"/>
                <wp:positionH relativeFrom="margin">
                  <wp:posOffset>326390</wp:posOffset>
                </wp:positionH>
                <wp:positionV relativeFrom="paragraph">
                  <wp:posOffset>506730</wp:posOffset>
                </wp:positionV>
                <wp:extent cx="5410200" cy="509270"/>
                <wp:effectExtent l="0" t="0" r="19050" b="24130"/>
                <wp:wrapTight wrapText="bothSides">
                  <wp:wrapPolygon edited="0">
                    <wp:start x="0" y="0"/>
                    <wp:lineTo x="0" y="21815"/>
                    <wp:lineTo x="21600" y="21815"/>
                    <wp:lineTo x="21600"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09270"/>
                        </a:xfrm>
                        <a:prstGeom prst="rect">
                          <a:avLst/>
                        </a:prstGeom>
                        <a:solidFill>
                          <a:schemeClr val="bg1">
                            <a:lumMod val="85000"/>
                          </a:schemeClr>
                        </a:solidFill>
                        <a:ln w="19050">
                          <a:solidFill>
                            <a:srgbClr val="000000"/>
                          </a:solidFill>
                          <a:miter lim="800000"/>
                          <a:headEnd/>
                          <a:tailEnd/>
                        </a:ln>
                      </wps:spPr>
                      <wps:txbx>
                        <w:txbxContent>
                          <w:p w14:paraId="59A99423" w14:textId="2D90CEC8" w:rsidR="003737B3" w:rsidRPr="00CE5A13" w:rsidRDefault="003737B3" w:rsidP="00E63997">
                            <w:pPr>
                              <w:jc w:val="center"/>
                              <w:rPr>
                                <w:b/>
                              </w:rPr>
                            </w:pPr>
                            <w:r w:rsidRPr="00CE5A13">
                              <w:rPr>
                                <w:b/>
                              </w:rPr>
                              <w:t>EMPFEHLUNG:</w:t>
                            </w:r>
                          </w:p>
                          <w:p w14:paraId="59A4D68F" w14:textId="3E236941" w:rsidR="003737B3" w:rsidRPr="00CE5A13" w:rsidRDefault="003737B3" w:rsidP="00E63997">
                            <w:pPr>
                              <w:jc w:val="both"/>
                            </w:pPr>
                            <w:r w:rsidRPr="00CE5A13">
                              <w:t>Orientierung a</w:t>
                            </w:r>
                            <w:r w:rsidR="00E63997">
                              <w:t>m</w:t>
                            </w:r>
                            <w:r w:rsidRPr="00CE5A13">
                              <w:t xml:space="preserve"> </w:t>
                            </w:r>
                            <w:r w:rsidR="00E63997">
                              <w:t>bzw.</w:t>
                            </w:r>
                            <w:r w:rsidRPr="00CE5A13">
                              <w:t xml:space="preserve"> mindestens Höchstsatz nach BaföG (z. Zt. 934,00 EUR </w:t>
                            </w:r>
                            <w:r w:rsidRPr="00E63997">
                              <w:t>netto</w:t>
                            </w:r>
                            <w:r w:rsidRPr="00CE5A13">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FD3AD4" id="_x0000_s1027" type="#_x0000_t202" style="position:absolute;left:0;text-align:left;margin-left:25.7pt;margin-top:39.9pt;width:426pt;height:40.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" fillcolor="#d8d8d8 [2732]" strokeweight="1.5pt">
                <v:textbox>
                  <w:txbxContent>
                    <w:p w14:paraId="59A99423" w14:textId="2D90CEC8" w:rsidR="003737B3" w:rsidRPr="00CE5A13" w:rsidRDefault="003737B3" w:rsidP="00E63997">
                      <w:pPr>
                        <w:jc w:val="center"/>
                        <w:rPr>
                          <w:b/>
                        </w:rPr>
                      </w:pPr>
                      <w:r w:rsidRPr="00CE5A13">
                        <w:rPr>
                          <w:b/>
                        </w:rPr>
                        <w:t>EMPFEHLUNG:</w:t>
                      </w:r>
                    </w:p>
                    <w:p w14:paraId="59A4D68F" w14:textId="3E236941" w:rsidR="003737B3" w:rsidRPr="00CE5A13" w:rsidRDefault="003737B3" w:rsidP="00E63997">
                      <w:pPr>
                        <w:jc w:val="both"/>
                      </w:pPr>
                      <w:r w:rsidRPr="00CE5A13">
                        <w:t>Orientierung a</w:t>
                      </w:r>
                      <w:r w:rsidR="00E63997">
                        <w:t>m</w:t>
                      </w:r>
                      <w:r w:rsidRPr="00CE5A13">
                        <w:t xml:space="preserve"> </w:t>
                      </w:r>
                      <w:r w:rsidR="00E63997">
                        <w:t>bzw.</w:t>
                      </w:r>
                      <w:r w:rsidRPr="00CE5A13">
                        <w:t xml:space="preserve"> mindestens Höchstsatz nach </w:t>
                      </w:r>
                      <w:proofErr w:type="spellStart"/>
                      <w:r w:rsidRPr="00CE5A13">
                        <w:t>BaföG</w:t>
                      </w:r>
                      <w:proofErr w:type="spellEnd"/>
                      <w:r w:rsidRPr="00CE5A13">
                        <w:t xml:space="preserve"> (z. Zt. 934,00 EUR </w:t>
                      </w:r>
                      <w:r w:rsidRPr="00E63997">
                        <w:t>netto</w:t>
                      </w:r>
                      <w:r w:rsidRPr="00CE5A13">
                        <w:t>)</w:t>
                      </w:r>
                    </w:p>
                  </w:txbxContent>
                </v:textbox>
                <w10:wrap type="tight" anchorx="margin"/>
              </v:shape>
            </w:pict>
          </mc:Fallback>
        </mc:AlternateContent>
      </w:r>
      <w:r w:rsidR="003737B3" w:rsidRPr="00E63997">
        <w:rPr>
          <w:rFonts w:ascii="Arial" w:hAnsi="Arial" w:cs="Arial"/>
          <w:color w:val="auto"/>
          <w:sz w:val="22"/>
        </w:rPr>
        <w:t>D</w:t>
      </w:r>
      <w:r w:rsidRPr="00E63997">
        <w:rPr>
          <w:rFonts w:ascii="Arial" w:hAnsi="Arial" w:cs="Arial"/>
          <w:color w:val="auto"/>
          <w:sz w:val="22"/>
        </w:rPr>
        <w:t>ie/d</w:t>
      </w:r>
      <w:r w:rsidR="003737B3" w:rsidRPr="00E63997">
        <w:rPr>
          <w:rFonts w:ascii="Arial" w:hAnsi="Arial" w:cs="Arial"/>
          <w:color w:val="auto"/>
          <w:sz w:val="22"/>
        </w:rPr>
        <w:t>er Studierende e</w:t>
      </w:r>
      <w:r w:rsidRPr="00E63997">
        <w:rPr>
          <w:rFonts w:ascii="Arial" w:hAnsi="Arial" w:cs="Arial"/>
          <w:color w:val="auto"/>
          <w:sz w:val="22"/>
        </w:rPr>
        <w:t>r</w:t>
      </w:r>
      <w:r w:rsidR="003737B3" w:rsidRPr="00E63997">
        <w:rPr>
          <w:rFonts w:ascii="Arial" w:hAnsi="Arial" w:cs="Arial"/>
          <w:color w:val="auto"/>
          <w:sz w:val="22"/>
        </w:rPr>
        <w:t xml:space="preserve">hält während der Vertragslaufzeit (s. § 3) monatlich eine feste Vergütung in Höhe von </w:t>
      </w:r>
      <w:r w:rsidR="003737B3" w:rsidRPr="00E63997">
        <w:rPr>
          <w:rFonts w:ascii="Arial" w:hAnsi="Arial" w:cs="Arial"/>
          <w:color w:val="auto"/>
          <w:sz w:val="22"/>
          <w:highlight w:val="yellow"/>
        </w:rPr>
        <w:t>XXXX EUR brutto</w:t>
      </w:r>
      <w:r w:rsidR="003737B3" w:rsidRPr="00E63997">
        <w:rPr>
          <w:rFonts w:ascii="Arial" w:hAnsi="Arial" w:cs="Arial"/>
          <w:color w:val="auto"/>
          <w:sz w:val="22"/>
        </w:rPr>
        <w:t>.</w:t>
      </w:r>
      <w:r w:rsidRPr="00E63997">
        <w:rPr>
          <w:rFonts w:ascii="Arial" w:hAnsi="Arial" w:cs="Arial"/>
          <w:color w:val="auto"/>
          <w:sz w:val="22"/>
        </w:rPr>
        <w:t xml:space="preserve"> </w:t>
      </w:r>
    </w:p>
    <w:p w14:paraId="5FC60CF4" w14:textId="5A280DD5" w:rsidR="00E63997" w:rsidRPr="00E63997" w:rsidRDefault="00E63997" w:rsidP="00E63997">
      <w:pPr>
        <w:pStyle w:val="Textkrper3"/>
        <w:ind w:left="426" w:right="1132"/>
        <w:jc w:val="both"/>
        <w:rPr>
          <w:rFonts w:ascii="Arial" w:hAnsi="Arial" w:cs="Arial"/>
          <w:color w:val="auto"/>
          <w:sz w:val="22"/>
          <w:szCs w:val="22"/>
        </w:rPr>
      </w:pPr>
    </w:p>
    <w:p w14:paraId="75DD5587" w14:textId="2B926155" w:rsidR="003737B3" w:rsidRPr="00E63997" w:rsidRDefault="003737B3" w:rsidP="00E63997">
      <w:pPr>
        <w:pStyle w:val="Textkrper3"/>
        <w:ind w:left="426" w:right="-2"/>
        <w:jc w:val="both"/>
        <w:rPr>
          <w:rFonts w:ascii="Arial" w:hAnsi="Arial" w:cs="Arial"/>
          <w:color w:val="auto"/>
          <w:sz w:val="22"/>
          <w:szCs w:val="22"/>
        </w:rPr>
      </w:pPr>
      <w:r w:rsidRPr="00E63997">
        <w:rPr>
          <w:rFonts w:ascii="Arial" w:hAnsi="Arial" w:cs="Arial"/>
          <w:color w:val="auto"/>
          <w:sz w:val="22"/>
          <w:szCs w:val="22"/>
        </w:rPr>
        <w:t>Die Vergütung ist jeweils nachträglich zum Ende eines Kalendermonats fällig</w:t>
      </w:r>
      <w:r w:rsidR="00E63997">
        <w:rPr>
          <w:rFonts w:ascii="Arial" w:hAnsi="Arial" w:cs="Arial"/>
          <w:color w:val="auto"/>
          <w:sz w:val="22"/>
          <w:szCs w:val="22"/>
        </w:rPr>
        <w:t xml:space="preserve"> un</w:t>
      </w:r>
      <w:r w:rsidRPr="00E63997">
        <w:rPr>
          <w:rFonts w:ascii="Arial" w:hAnsi="Arial" w:cs="Arial"/>
          <w:color w:val="auto"/>
          <w:sz w:val="22"/>
          <w:szCs w:val="22"/>
        </w:rPr>
        <w:t>d auf ein von der/dem Studierenden zu benennendes Konto zu überweisen.</w:t>
      </w:r>
    </w:p>
    <w:p w14:paraId="47271A26" w14:textId="49862041" w:rsidR="003737B3" w:rsidRDefault="003737B3" w:rsidP="003737B3">
      <w:pPr>
        <w:pStyle w:val="Formatvorlage12ptFettAkzent1Zentriert"/>
        <w:numPr>
          <w:ilvl w:val="0"/>
          <w:numId w:val="16"/>
        </w:numPr>
        <w:spacing w:before="0"/>
        <w:ind w:left="426" w:hanging="426"/>
        <w:jc w:val="both"/>
        <w:rPr>
          <w:rFonts w:cs="Arial"/>
          <w:b w:val="0"/>
          <w:bCs w:val="0"/>
          <w:color w:val="auto"/>
          <w:sz w:val="22"/>
          <w:szCs w:val="22"/>
        </w:rPr>
      </w:pPr>
      <w:r w:rsidRPr="00CE5A13">
        <w:rPr>
          <w:rFonts w:cs="Arial"/>
          <w:noProof/>
        </w:rPr>
        <mc:AlternateContent>
          <mc:Choice Requires="wps">
            <w:drawing>
              <wp:anchor distT="45720" distB="45720" distL="114300" distR="114300" simplePos="0" relativeHeight="251659264" behindDoc="1" locked="0" layoutInCell="1" allowOverlap="1" wp14:anchorId="7D4E17D4" wp14:editId="37F508C4">
                <wp:simplePos x="0" y="0"/>
                <wp:positionH relativeFrom="margin">
                  <wp:align>left</wp:align>
                </wp:positionH>
                <wp:positionV relativeFrom="paragraph">
                  <wp:posOffset>794385</wp:posOffset>
                </wp:positionV>
                <wp:extent cx="5712460" cy="1647825"/>
                <wp:effectExtent l="0" t="0" r="21590" b="28575"/>
                <wp:wrapTight wrapText="bothSides">
                  <wp:wrapPolygon edited="0">
                    <wp:start x="0" y="0"/>
                    <wp:lineTo x="0" y="21725"/>
                    <wp:lineTo x="21610" y="21725"/>
                    <wp:lineTo x="21610"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647825"/>
                        </a:xfrm>
                        <a:prstGeom prst="rect">
                          <a:avLst/>
                        </a:prstGeom>
                        <a:solidFill>
                          <a:schemeClr val="bg1">
                            <a:lumMod val="85000"/>
                          </a:schemeClr>
                        </a:solidFill>
                        <a:ln w="19050">
                          <a:solidFill>
                            <a:srgbClr val="000000"/>
                          </a:solidFill>
                          <a:miter lim="800000"/>
                          <a:headEnd/>
                          <a:tailEnd/>
                        </a:ln>
                      </wps:spPr>
                      <wps:txbx>
                        <w:txbxContent>
                          <w:p w14:paraId="4D0B771D" w14:textId="50EED0A6" w:rsidR="003737B3" w:rsidRPr="000617AD" w:rsidRDefault="003737B3" w:rsidP="00E63997">
                            <w:pPr>
                              <w:pStyle w:val="Formatvorlage12ptFettAkzent1Zentriert"/>
                              <w:spacing w:before="0"/>
                              <w:ind w:right="41"/>
                              <w:rPr>
                                <w:iCs/>
                                <w:color w:val="auto"/>
                                <w:sz w:val="22"/>
                                <w:szCs w:val="22"/>
                              </w:rPr>
                            </w:pPr>
                            <w:r w:rsidRPr="000617AD">
                              <w:rPr>
                                <w:iCs/>
                                <w:color w:val="auto"/>
                                <w:sz w:val="22"/>
                                <w:szCs w:val="22"/>
                              </w:rPr>
                              <w:t xml:space="preserve">HINWEIS </w:t>
                            </w:r>
                            <w:r>
                              <w:rPr>
                                <w:iCs/>
                                <w:color w:val="auto"/>
                                <w:sz w:val="22"/>
                                <w:szCs w:val="22"/>
                              </w:rPr>
                              <w:t>ZUR</w:t>
                            </w:r>
                            <w:r w:rsidRPr="000617AD">
                              <w:rPr>
                                <w:iCs/>
                                <w:color w:val="auto"/>
                                <w:sz w:val="22"/>
                                <w:szCs w:val="22"/>
                              </w:rPr>
                              <w:t xml:space="preserve"> KLARSTELLUNG:</w:t>
                            </w:r>
                          </w:p>
                          <w:p w14:paraId="4BE56A27" w14:textId="77777777" w:rsidR="003737B3" w:rsidRDefault="00FE7CEE" w:rsidP="00E63997">
                            <w:pPr>
                              <w:jc w:val="both"/>
                              <w:rPr>
                                <w:iCs/>
                                <w:szCs w:val="22"/>
                              </w:rPr>
                            </w:pPr>
                            <w:r>
                              <w:rPr>
                                <w:iCs/>
                                <w:szCs w:val="22"/>
                              </w:rPr>
                              <w:t xml:space="preserve">Bei dem sog. </w:t>
                            </w:r>
                            <w:r w:rsidR="003737B3" w:rsidRPr="00FE0DC4">
                              <w:rPr>
                                <w:b/>
                                <w:iCs/>
                                <w:szCs w:val="22"/>
                              </w:rPr>
                              <w:t>Studienbeitrag</w:t>
                            </w:r>
                            <w:r w:rsidR="003737B3" w:rsidRPr="000617AD">
                              <w:rPr>
                                <w:iCs/>
                                <w:szCs w:val="22"/>
                              </w:rPr>
                              <w:t xml:space="preserve"> handelt es sich ausschließlich um eine im Rahmenvertrag des Unternehmens mit dem CCD übernommene eigenständige Zahlungsverpflichtung des Unternehmens. Diese beläuft sich zurzeit auf monatlich 270,00 EUR. Dieser Betrag ist nicht von der/dem Studierenden zu tragen.</w:t>
                            </w:r>
                          </w:p>
                          <w:p w14:paraId="3B26331C" w14:textId="77777777" w:rsidR="00FE0DC4" w:rsidRDefault="00FE0DC4" w:rsidP="003737B3">
                            <w:pPr>
                              <w:rPr>
                                <w:iCs/>
                                <w:szCs w:val="22"/>
                              </w:rPr>
                            </w:pPr>
                          </w:p>
                          <w:p w14:paraId="438383F3" w14:textId="77777777" w:rsidR="00FE0DC4" w:rsidRPr="000617AD" w:rsidRDefault="00FE0DC4" w:rsidP="00E63997">
                            <w:pPr>
                              <w:jc w:val="both"/>
                            </w:pPr>
                            <w:r>
                              <w:rPr>
                                <w:iCs/>
                                <w:szCs w:val="22"/>
                              </w:rPr>
                              <w:t xml:space="preserve">Den </w:t>
                            </w:r>
                            <w:r w:rsidRPr="00FE0DC4">
                              <w:rPr>
                                <w:b/>
                                <w:iCs/>
                                <w:szCs w:val="22"/>
                              </w:rPr>
                              <w:t>Semesterbeitrag</w:t>
                            </w:r>
                            <w:r>
                              <w:rPr>
                                <w:iCs/>
                                <w:szCs w:val="22"/>
                              </w:rPr>
                              <w:t>, der von der Hochschule erhoben wird, zahlt der/die Studierende direkt an die Hochschule.</w:t>
                            </w:r>
                            <w:r w:rsidR="008444BD" w:rsidRPr="008444BD">
                              <w:t xml:space="preserve"> </w:t>
                            </w:r>
                            <w:r w:rsidR="008444BD">
                              <w:t>E</w:t>
                            </w:r>
                            <w:r w:rsidR="008444BD" w:rsidRPr="008444BD">
                              <w:rPr>
                                <w:iCs/>
                                <w:szCs w:val="22"/>
                              </w:rPr>
                              <w:t xml:space="preserve">r </w:t>
                            </w:r>
                            <w:r w:rsidR="008444BD">
                              <w:rPr>
                                <w:iCs/>
                                <w:szCs w:val="22"/>
                              </w:rPr>
                              <w:t xml:space="preserve">beinhaltet den Beitrag für </w:t>
                            </w:r>
                            <w:r w:rsidR="008444BD" w:rsidRPr="008444BD">
                              <w:rPr>
                                <w:iCs/>
                                <w:szCs w:val="22"/>
                              </w:rPr>
                              <w:t>das Studierendenwerk</w:t>
                            </w:r>
                            <w:r w:rsidR="008444BD">
                              <w:rPr>
                                <w:iCs/>
                                <w:szCs w:val="22"/>
                              </w:rPr>
                              <w:t xml:space="preserve">, </w:t>
                            </w:r>
                            <w:r w:rsidR="008444BD" w:rsidRPr="008444BD">
                              <w:rPr>
                                <w:iCs/>
                                <w:szCs w:val="22"/>
                              </w:rPr>
                              <w:t>die Studierendenschaft</w:t>
                            </w:r>
                            <w:r w:rsidR="008444BD">
                              <w:rPr>
                                <w:iCs/>
                                <w:szCs w:val="22"/>
                              </w:rPr>
                              <w:t xml:space="preserve">, </w:t>
                            </w:r>
                            <w:r w:rsidR="008444BD" w:rsidRPr="008444BD">
                              <w:rPr>
                                <w:iCs/>
                                <w:szCs w:val="22"/>
                              </w:rPr>
                              <w:t xml:space="preserve">das Semesterticket </w:t>
                            </w:r>
                            <w:r w:rsidR="008444BD">
                              <w:rPr>
                                <w:iCs/>
                                <w:szCs w:val="22"/>
                              </w:rPr>
                              <w:t>und den V</w:t>
                            </w:r>
                            <w:r w:rsidR="008444BD" w:rsidRPr="008444BD">
                              <w:rPr>
                                <w:iCs/>
                                <w:szCs w:val="22"/>
                              </w:rPr>
                              <w:t>erwaltungskostenbeitrag</w:t>
                            </w:r>
                            <w:r w:rsidR="008444BD">
                              <w:rPr>
                                <w:iCs/>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4E17D4" id="_x0000_s1028" type="#_x0000_t202" style="position:absolute;left:0;text-align:left;margin-left:0;margin-top:62.55pt;width:449.8pt;height:129.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" fillcolor="#d8d8d8 [2732]" strokeweight="1.5pt">
                <v:textbox>
                  <w:txbxContent>
                    <w:p w14:paraId="4D0B771D" w14:textId="50EED0A6" w:rsidR="003737B3" w:rsidRPr="000617AD" w:rsidRDefault="003737B3" w:rsidP="00E63997">
                      <w:pPr>
                        <w:pStyle w:val="Formatvorlage12ptFettAkzent1Zentriert"/>
                        <w:spacing w:before="0"/>
                        <w:ind w:right="41"/>
                        <w:rPr>
                          <w:iCs/>
                          <w:color w:val="auto"/>
                          <w:sz w:val="22"/>
                          <w:szCs w:val="22"/>
                        </w:rPr>
                      </w:pPr>
                      <w:r w:rsidRPr="000617AD">
                        <w:rPr>
                          <w:iCs/>
                          <w:color w:val="auto"/>
                          <w:sz w:val="22"/>
                          <w:szCs w:val="22"/>
                        </w:rPr>
                        <w:t xml:space="preserve">HINWEIS </w:t>
                      </w:r>
                      <w:r>
                        <w:rPr>
                          <w:iCs/>
                          <w:color w:val="auto"/>
                          <w:sz w:val="22"/>
                          <w:szCs w:val="22"/>
                        </w:rPr>
                        <w:t>ZUR</w:t>
                      </w:r>
                      <w:r w:rsidRPr="000617AD">
                        <w:rPr>
                          <w:iCs/>
                          <w:color w:val="auto"/>
                          <w:sz w:val="22"/>
                          <w:szCs w:val="22"/>
                        </w:rPr>
                        <w:t xml:space="preserve"> KLARSTELLUNG:</w:t>
                      </w:r>
                    </w:p>
                    <w:p w14:paraId="4BE56A27" w14:textId="77777777" w:rsidR="003737B3" w:rsidRDefault="00FE7CEE" w:rsidP="00E63997">
                      <w:pPr>
                        <w:jc w:val="both"/>
                        <w:rPr>
                          <w:iCs/>
                          <w:szCs w:val="22"/>
                        </w:rPr>
                      </w:pPr>
                      <w:r>
                        <w:rPr>
                          <w:iCs/>
                          <w:szCs w:val="22"/>
                        </w:rPr>
                        <w:t xml:space="preserve">Bei dem sog. </w:t>
                      </w:r>
                      <w:r w:rsidR="003737B3" w:rsidRPr="00FE0DC4">
                        <w:rPr>
                          <w:b/>
                          <w:iCs/>
                          <w:szCs w:val="22"/>
                        </w:rPr>
                        <w:t>Studienbeitrag</w:t>
                      </w:r>
                      <w:r w:rsidR="003737B3" w:rsidRPr="000617AD">
                        <w:rPr>
                          <w:iCs/>
                          <w:szCs w:val="22"/>
                        </w:rPr>
                        <w:t xml:space="preserve"> handelt es sich ausschließlich um eine im Rahmenvertrag des Unternehmens mit dem CCD übernommene eigenständige Zahlungsverpflichtung des Unternehmens. Diese beläuft sich zurzeit auf monatlich 270,00 EUR. Dieser Betrag ist nicht von der/dem Studierenden zu tragen.</w:t>
                      </w:r>
                    </w:p>
                    <w:p w14:paraId="3B26331C" w14:textId="77777777" w:rsidR="00FE0DC4" w:rsidRDefault="00FE0DC4" w:rsidP="003737B3">
                      <w:pPr>
                        <w:rPr>
                          <w:iCs/>
                          <w:szCs w:val="22"/>
                        </w:rPr>
                      </w:pPr>
                    </w:p>
                    <w:p w14:paraId="438383F3" w14:textId="77777777" w:rsidR="00FE0DC4" w:rsidRPr="000617AD" w:rsidRDefault="00FE0DC4" w:rsidP="00E63997">
                      <w:pPr>
                        <w:jc w:val="both"/>
                      </w:pPr>
                      <w:r>
                        <w:rPr>
                          <w:iCs/>
                          <w:szCs w:val="22"/>
                        </w:rPr>
                        <w:t xml:space="preserve">Den </w:t>
                      </w:r>
                      <w:r w:rsidRPr="00FE0DC4">
                        <w:rPr>
                          <w:b/>
                          <w:iCs/>
                          <w:szCs w:val="22"/>
                        </w:rPr>
                        <w:t>Semesterbeitrag</w:t>
                      </w:r>
                      <w:r>
                        <w:rPr>
                          <w:iCs/>
                          <w:szCs w:val="22"/>
                        </w:rPr>
                        <w:t>, der von der Hochschule erhoben wird, zahlt der/die Studierende direkt an die Hochschule.</w:t>
                      </w:r>
                      <w:r w:rsidR="008444BD" w:rsidRPr="008444BD">
                        <w:t xml:space="preserve"> </w:t>
                      </w:r>
                      <w:r w:rsidR="008444BD">
                        <w:t>E</w:t>
                      </w:r>
                      <w:r w:rsidR="008444BD" w:rsidRPr="008444BD">
                        <w:rPr>
                          <w:iCs/>
                          <w:szCs w:val="22"/>
                        </w:rPr>
                        <w:t xml:space="preserve">r </w:t>
                      </w:r>
                      <w:r w:rsidR="008444BD">
                        <w:rPr>
                          <w:iCs/>
                          <w:szCs w:val="22"/>
                        </w:rPr>
                        <w:t xml:space="preserve">beinhaltet den Beitrag für </w:t>
                      </w:r>
                      <w:r w:rsidR="008444BD" w:rsidRPr="008444BD">
                        <w:rPr>
                          <w:iCs/>
                          <w:szCs w:val="22"/>
                        </w:rPr>
                        <w:t>das Studierendenwerk</w:t>
                      </w:r>
                      <w:r w:rsidR="008444BD">
                        <w:rPr>
                          <w:iCs/>
                          <w:szCs w:val="22"/>
                        </w:rPr>
                        <w:t xml:space="preserve">, </w:t>
                      </w:r>
                      <w:r w:rsidR="008444BD" w:rsidRPr="008444BD">
                        <w:rPr>
                          <w:iCs/>
                          <w:szCs w:val="22"/>
                        </w:rPr>
                        <w:t>die Studierendenschaft</w:t>
                      </w:r>
                      <w:r w:rsidR="008444BD">
                        <w:rPr>
                          <w:iCs/>
                          <w:szCs w:val="22"/>
                        </w:rPr>
                        <w:t xml:space="preserve">, </w:t>
                      </w:r>
                      <w:r w:rsidR="008444BD" w:rsidRPr="008444BD">
                        <w:rPr>
                          <w:iCs/>
                          <w:szCs w:val="22"/>
                        </w:rPr>
                        <w:t xml:space="preserve">das Semesterticket </w:t>
                      </w:r>
                      <w:r w:rsidR="008444BD">
                        <w:rPr>
                          <w:iCs/>
                          <w:szCs w:val="22"/>
                        </w:rPr>
                        <w:t>und den V</w:t>
                      </w:r>
                      <w:r w:rsidR="008444BD" w:rsidRPr="008444BD">
                        <w:rPr>
                          <w:iCs/>
                          <w:szCs w:val="22"/>
                        </w:rPr>
                        <w:t>erwaltungskostenbeitrag</w:t>
                      </w:r>
                      <w:r w:rsidR="008444BD">
                        <w:rPr>
                          <w:iCs/>
                          <w:szCs w:val="22"/>
                        </w:rPr>
                        <w:t>.</w:t>
                      </w:r>
                    </w:p>
                  </w:txbxContent>
                </v:textbox>
                <w10:wrap type="tight" anchorx="margin"/>
              </v:shape>
            </w:pict>
          </mc:Fallback>
        </mc:AlternateContent>
      </w:r>
      <w:r w:rsidRPr="00CE5A13">
        <w:rPr>
          <w:rFonts w:cs="Arial"/>
          <w:b w:val="0"/>
          <w:bCs w:val="0"/>
          <w:color w:val="auto"/>
          <w:sz w:val="22"/>
          <w:szCs w:val="22"/>
        </w:rPr>
        <w:t>Von der Vergütung der/des Studierenden unberührt ist und bleibt die Verpflichtung des Unternehmens, während der Vertragsdauer (ab 01.08., s. § 3) einen monatlichen Studienbeitrag an das CCD („CompetenceCenter Duale Hochschulstudien – StudiumPlus e.V.“) zu zahlen.</w:t>
      </w:r>
    </w:p>
    <w:p w14:paraId="39904158" w14:textId="6E279DBD" w:rsidR="00E63997" w:rsidRDefault="00E63997" w:rsidP="00E63997">
      <w:pPr>
        <w:pStyle w:val="Formatvorlage12ptFettAkzent1Zentriert"/>
        <w:spacing w:before="0"/>
        <w:ind w:left="426"/>
        <w:jc w:val="both"/>
        <w:rPr>
          <w:rFonts w:cs="Arial"/>
          <w:b w:val="0"/>
          <w:bCs w:val="0"/>
          <w:color w:val="auto"/>
          <w:sz w:val="22"/>
          <w:szCs w:val="22"/>
        </w:rPr>
      </w:pPr>
    </w:p>
    <w:p w14:paraId="00DB5486" w14:textId="77777777" w:rsidR="00E63997" w:rsidRPr="00CE5A13" w:rsidRDefault="00E63997" w:rsidP="00E63997">
      <w:pPr>
        <w:pStyle w:val="Formatvorlage12ptFettAkzent1Zentriert"/>
        <w:spacing w:before="0"/>
        <w:ind w:left="426"/>
        <w:jc w:val="both"/>
        <w:rPr>
          <w:rFonts w:cs="Arial"/>
          <w:b w:val="0"/>
          <w:bCs w:val="0"/>
          <w:color w:val="auto"/>
          <w:sz w:val="22"/>
          <w:szCs w:val="22"/>
        </w:rPr>
      </w:pPr>
    </w:p>
    <w:p w14:paraId="4222F241" w14:textId="77777777" w:rsidR="003737B3" w:rsidRPr="00CE5A13" w:rsidRDefault="003737B3" w:rsidP="003737B3">
      <w:pPr>
        <w:pStyle w:val="Formatvorlage12ptFettAkzent1Zentriert"/>
        <w:spacing w:before="0"/>
        <w:rPr>
          <w:rFonts w:cs="Arial"/>
          <w:color w:val="auto"/>
        </w:rPr>
      </w:pPr>
    </w:p>
    <w:p w14:paraId="51B48845" w14:textId="77777777" w:rsidR="003737B3" w:rsidRPr="00CE5A13" w:rsidRDefault="003737B3" w:rsidP="003737B3">
      <w:pPr>
        <w:pStyle w:val="Formatvorlage12ptFettAkzent1Zentriert"/>
        <w:spacing w:before="0"/>
        <w:rPr>
          <w:rFonts w:cs="Arial"/>
          <w:color w:val="auto"/>
        </w:rPr>
      </w:pPr>
      <w:r w:rsidRPr="00CE5A13">
        <w:rPr>
          <w:rFonts w:cs="Arial"/>
          <w:color w:val="auto"/>
        </w:rPr>
        <w:t>§ 10 Studienverlauf / Leistungsstand / Auskunft</w:t>
      </w:r>
    </w:p>
    <w:p w14:paraId="15DCA50C" w14:textId="77777777" w:rsidR="003737B3" w:rsidRPr="00CE5A13" w:rsidRDefault="003737B3" w:rsidP="003737B3">
      <w:pPr>
        <w:pStyle w:val="Formatvorlage12ptAkzent1UnterstrichenBlock"/>
        <w:rPr>
          <w:rFonts w:cs="Arial"/>
          <w:color w:val="auto"/>
        </w:rPr>
      </w:pPr>
    </w:p>
    <w:p w14:paraId="4CB47900" w14:textId="338789CF" w:rsidR="003737B3" w:rsidRPr="00CE5A13" w:rsidRDefault="003737B3" w:rsidP="003737B3">
      <w:pPr>
        <w:pStyle w:val="Formatvorlage12ptAkzent1Block1"/>
        <w:numPr>
          <w:ilvl w:val="0"/>
          <w:numId w:val="11"/>
        </w:numPr>
        <w:ind w:left="426" w:hanging="426"/>
        <w:rPr>
          <w:rFonts w:cs="Arial"/>
          <w:color w:val="auto"/>
        </w:rPr>
      </w:pPr>
      <w:r w:rsidRPr="00CE5A13">
        <w:rPr>
          <w:rFonts w:cs="Arial"/>
          <w:color w:val="auto"/>
        </w:rPr>
        <w:t xml:space="preserve">Das Unternehmen und </w:t>
      </w:r>
      <w:r w:rsidR="00E63997">
        <w:rPr>
          <w:rFonts w:cs="Arial"/>
          <w:color w:val="auto"/>
        </w:rPr>
        <w:t>die/</w:t>
      </w:r>
      <w:r w:rsidRPr="00CE5A13">
        <w:rPr>
          <w:rFonts w:cs="Arial"/>
          <w:color w:val="auto"/>
        </w:rPr>
        <w:t>der Studierende führen in regelmäßigen Abständen Gespräche über den Fortgang des Studiums. Auf Verlangen legt die/der Studierende dabei einen aktuellen Leistungsnachweis vor.</w:t>
      </w:r>
    </w:p>
    <w:p w14:paraId="4292E551" w14:textId="77777777" w:rsidR="003737B3" w:rsidRPr="00CE5A13" w:rsidRDefault="003737B3" w:rsidP="003737B3">
      <w:pPr>
        <w:pStyle w:val="Formatvorlage12ptAkzent1Block1"/>
        <w:ind w:left="426"/>
        <w:rPr>
          <w:rFonts w:cs="Arial"/>
          <w:color w:val="auto"/>
        </w:rPr>
      </w:pPr>
    </w:p>
    <w:p w14:paraId="187438FB" w14:textId="77777777" w:rsidR="003737B3" w:rsidRPr="00CE5A13" w:rsidRDefault="003737B3" w:rsidP="003737B3">
      <w:pPr>
        <w:pStyle w:val="Formatvorlage12ptAkzent1Block1"/>
        <w:numPr>
          <w:ilvl w:val="0"/>
          <w:numId w:val="11"/>
        </w:numPr>
        <w:ind w:left="426" w:hanging="426"/>
        <w:rPr>
          <w:rFonts w:cs="Arial"/>
          <w:color w:val="auto"/>
        </w:rPr>
      </w:pPr>
      <w:r w:rsidRPr="00CE5A13">
        <w:rPr>
          <w:rFonts w:cs="Arial"/>
          <w:color w:val="auto"/>
        </w:rPr>
        <w:t xml:space="preserve">Die/der Studierende erklärt ihr/sein Einverständnis damit, dass das </w:t>
      </w:r>
      <w:r>
        <w:rPr>
          <w:rFonts w:cs="Arial"/>
          <w:color w:val="auto"/>
        </w:rPr>
        <w:t>Unternehmen</w:t>
      </w:r>
      <w:r w:rsidRPr="00CE5A13">
        <w:rPr>
          <w:rFonts w:cs="Arial"/>
          <w:color w:val="auto"/>
        </w:rPr>
        <w:t xml:space="preserve"> auf Verlangen </w:t>
      </w:r>
      <w:r>
        <w:rPr>
          <w:rFonts w:cs="Arial"/>
          <w:color w:val="auto"/>
        </w:rPr>
        <w:t>vom ZDH</w:t>
      </w:r>
      <w:r w:rsidRPr="00CE5A13">
        <w:rPr>
          <w:rFonts w:cs="Arial"/>
          <w:color w:val="auto"/>
        </w:rPr>
        <w:t xml:space="preserve"> Auskunft über ihren/seinen Leistungsstand </w:t>
      </w:r>
      <w:r>
        <w:rPr>
          <w:rFonts w:cs="Arial"/>
          <w:color w:val="auto"/>
        </w:rPr>
        <w:t>erhält</w:t>
      </w:r>
      <w:r w:rsidRPr="00CE5A13">
        <w:rPr>
          <w:rFonts w:cs="Arial"/>
          <w:color w:val="auto"/>
        </w:rPr>
        <w:t xml:space="preserve">. </w:t>
      </w:r>
    </w:p>
    <w:p w14:paraId="3DBAC5E2" w14:textId="77777777" w:rsidR="003737B3" w:rsidRPr="00CE5A13" w:rsidRDefault="003737B3" w:rsidP="003737B3">
      <w:pPr>
        <w:pStyle w:val="Formatvorlage12ptFettAkzent1Zentriert"/>
        <w:rPr>
          <w:rFonts w:cs="Arial"/>
          <w:color w:val="auto"/>
        </w:rPr>
      </w:pPr>
      <w:r w:rsidRPr="00CE5A13">
        <w:rPr>
          <w:rFonts w:cs="Arial"/>
          <w:color w:val="auto"/>
        </w:rPr>
        <w:t xml:space="preserve">§ 11 Urlaub </w:t>
      </w:r>
    </w:p>
    <w:p w14:paraId="41463AA1" w14:textId="77777777" w:rsidR="003737B3" w:rsidRPr="007B098C" w:rsidRDefault="003737B3" w:rsidP="003737B3">
      <w:pPr>
        <w:ind w:left="426"/>
        <w:rPr>
          <w:rStyle w:val="Formatvorlage12ptAkzent1"/>
          <w:rFonts w:cs="Arial"/>
          <w:color w:val="auto"/>
        </w:rPr>
      </w:pPr>
    </w:p>
    <w:p w14:paraId="3E440FED" w14:textId="77777777" w:rsidR="003737B3" w:rsidRPr="00CE5A13" w:rsidRDefault="003737B3" w:rsidP="003737B3">
      <w:pPr>
        <w:numPr>
          <w:ilvl w:val="0"/>
          <w:numId w:val="2"/>
        </w:numPr>
        <w:ind w:left="426" w:hanging="426"/>
        <w:jc w:val="both"/>
        <w:rPr>
          <w:rStyle w:val="Formatvorlage12ptAkzent1"/>
          <w:rFonts w:cs="Arial"/>
        </w:rPr>
      </w:pPr>
      <w:r w:rsidRPr="00CE5A13">
        <w:rPr>
          <w:rStyle w:val="Formatvorlage12ptAkzent1"/>
          <w:rFonts w:cs="Arial"/>
          <w:color w:val="auto"/>
        </w:rPr>
        <w:t xml:space="preserve">Die/der Studierende hat pro Kalenderjahr einen Gesamturlaubsanspruch </w:t>
      </w:r>
      <w:r w:rsidRPr="00CE5A13">
        <w:rPr>
          <w:rFonts w:cs="Arial"/>
        </w:rPr>
        <w:t xml:space="preserve">von </w:t>
      </w:r>
      <w:r w:rsidRPr="00E63997">
        <w:rPr>
          <w:rFonts w:cs="Arial"/>
          <w:highlight w:val="yellow"/>
        </w:rPr>
        <w:t>XX (30)</w:t>
      </w:r>
      <w:r w:rsidRPr="003737B3">
        <w:rPr>
          <w:rFonts w:cs="Arial"/>
        </w:rPr>
        <w:t xml:space="preserve"> Arbeitstagen, bestehend aus 20 Arbeitstagen gesetzlichen Urlaubs (§ 3 BUrIG) und </w:t>
      </w:r>
      <w:r w:rsidRPr="00E63997">
        <w:rPr>
          <w:rFonts w:cs="Arial"/>
          <w:highlight w:val="yellow"/>
        </w:rPr>
        <w:t>XX (10)</w:t>
      </w:r>
      <w:r w:rsidRPr="003737B3">
        <w:rPr>
          <w:rFonts w:cs="Arial"/>
        </w:rPr>
        <w:t xml:space="preserve"> Arbeitstagen vertraglichen Mehrurlaubs, </w:t>
      </w:r>
      <w:r w:rsidRPr="00CE5A13">
        <w:rPr>
          <w:rFonts w:cs="Arial"/>
        </w:rPr>
        <w:t xml:space="preserve">ausgehend von einer 5-Tage-Woche. </w:t>
      </w:r>
    </w:p>
    <w:p w14:paraId="5423BDFB" w14:textId="77777777" w:rsidR="003737B3" w:rsidRPr="00CE5A13" w:rsidRDefault="003737B3" w:rsidP="003737B3">
      <w:pPr>
        <w:ind w:left="426"/>
        <w:jc w:val="both"/>
        <w:rPr>
          <w:rStyle w:val="Formatvorlage12ptAkzent1"/>
          <w:rFonts w:cs="Arial"/>
        </w:rPr>
      </w:pPr>
    </w:p>
    <w:p w14:paraId="7A3C1993" w14:textId="198A8F5F" w:rsidR="003737B3" w:rsidRDefault="003737B3" w:rsidP="003737B3">
      <w:pPr>
        <w:ind w:left="426"/>
        <w:jc w:val="both"/>
        <w:rPr>
          <w:rFonts w:cs="Arial"/>
        </w:rPr>
      </w:pPr>
      <w:r w:rsidRPr="00CE5A13">
        <w:rPr>
          <w:rFonts w:cs="Arial"/>
        </w:rPr>
        <w:t>Verteilung, Zeitpunkt und Umfang des Urlaubs innerhalb der Praxiszeiten richten sich nach den betrieblichen Notwendigkeiten und Möglichkeiten unter Berücksichtigung des Studienverlaufs und Stundenplans der/des Studierenden einschließlich des Prüfungszeitraums.</w:t>
      </w:r>
    </w:p>
    <w:p w14:paraId="47BB4E78" w14:textId="6D77B1D9" w:rsidR="00E63997" w:rsidRDefault="00E63997" w:rsidP="003737B3">
      <w:pPr>
        <w:ind w:left="426"/>
        <w:jc w:val="both"/>
        <w:rPr>
          <w:rFonts w:cs="Arial"/>
        </w:rPr>
      </w:pPr>
    </w:p>
    <w:p w14:paraId="55E2AF81" w14:textId="23EED290" w:rsidR="00E63997" w:rsidRDefault="00E63997" w:rsidP="003737B3">
      <w:pPr>
        <w:ind w:left="426"/>
        <w:jc w:val="both"/>
        <w:rPr>
          <w:rFonts w:cs="Arial"/>
        </w:rPr>
      </w:pPr>
      <w:r w:rsidRPr="00CE5A13">
        <w:rPr>
          <w:rFonts w:cs="Arial"/>
          <w:b/>
          <w:bCs/>
          <w:noProof/>
          <w:szCs w:val="22"/>
        </w:rPr>
        <mc:AlternateContent>
          <mc:Choice Requires="wps">
            <w:drawing>
              <wp:anchor distT="45720" distB="45720" distL="114300" distR="114300" simplePos="0" relativeHeight="251662336" behindDoc="1" locked="0" layoutInCell="1" allowOverlap="1" wp14:anchorId="4E5E1EA5" wp14:editId="6CC96040">
                <wp:simplePos x="0" y="0"/>
                <wp:positionH relativeFrom="margin">
                  <wp:posOffset>1233170</wp:posOffset>
                </wp:positionH>
                <wp:positionV relativeFrom="paragraph">
                  <wp:posOffset>5080</wp:posOffset>
                </wp:positionV>
                <wp:extent cx="3649980" cy="723900"/>
                <wp:effectExtent l="0" t="0" r="26670" b="19050"/>
                <wp:wrapTight wrapText="bothSides">
                  <wp:wrapPolygon edited="0">
                    <wp:start x="0" y="0"/>
                    <wp:lineTo x="0" y="21600"/>
                    <wp:lineTo x="21645" y="21600"/>
                    <wp:lineTo x="21645"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723900"/>
                        </a:xfrm>
                        <a:prstGeom prst="rect">
                          <a:avLst/>
                        </a:prstGeom>
                        <a:solidFill>
                          <a:schemeClr val="bg1">
                            <a:lumMod val="85000"/>
                          </a:schemeClr>
                        </a:solidFill>
                        <a:ln w="19050">
                          <a:solidFill>
                            <a:srgbClr val="000000"/>
                          </a:solidFill>
                          <a:miter lim="800000"/>
                          <a:headEnd/>
                          <a:tailEnd/>
                        </a:ln>
                      </wps:spPr>
                      <wps:txbx>
                        <w:txbxContent>
                          <w:p w14:paraId="24A00D35" w14:textId="6606A380" w:rsidR="003737B3" w:rsidRPr="00A12FA0" w:rsidRDefault="00E63997" w:rsidP="00E63997">
                            <w:pPr>
                              <w:ind w:left="426" w:hanging="426"/>
                              <w:jc w:val="center"/>
                              <w:rPr>
                                <w:rStyle w:val="Formatvorlage12ptAkzent1"/>
                                <w:b/>
                                <w:color w:val="auto"/>
                              </w:rPr>
                            </w:pPr>
                            <w:r>
                              <w:rPr>
                                <w:rStyle w:val="Formatvorlage12ptAkzent1"/>
                                <w:b/>
                                <w:color w:val="auto"/>
                              </w:rPr>
                              <w:t>HINWEIS</w:t>
                            </w:r>
                            <w:r w:rsidR="003737B3" w:rsidRPr="00A12FA0">
                              <w:rPr>
                                <w:rStyle w:val="Formatvorlage12ptAkzent1"/>
                                <w:b/>
                                <w:color w:val="auto"/>
                              </w:rPr>
                              <w:t>:</w:t>
                            </w:r>
                          </w:p>
                          <w:p w14:paraId="2B2779E7" w14:textId="77777777" w:rsidR="003737B3" w:rsidRPr="00CE5A13" w:rsidRDefault="00F03305" w:rsidP="00E63997">
                            <w:pPr>
                              <w:jc w:val="both"/>
                              <w:rPr>
                                <w:rStyle w:val="Formatvorlage12ptAkzent1"/>
                                <w:color w:val="auto"/>
                              </w:rPr>
                            </w:pPr>
                            <w:r>
                              <w:rPr>
                                <w:rStyle w:val="Formatvorlage12ptAkzent1"/>
                                <w:color w:val="auto"/>
                              </w:rPr>
                              <w:t>Den</w:t>
                            </w:r>
                            <w:r w:rsidR="00576E3E">
                              <w:rPr>
                                <w:rStyle w:val="Formatvorlage12ptAkzent1"/>
                                <w:color w:val="auto"/>
                              </w:rPr>
                              <w:t xml:space="preserve"> zeitliche</w:t>
                            </w:r>
                            <w:r>
                              <w:rPr>
                                <w:rStyle w:val="Formatvorlage12ptAkzent1"/>
                                <w:color w:val="auto"/>
                              </w:rPr>
                              <w:t>n</w:t>
                            </w:r>
                            <w:r w:rsidR="00576E3E">
                              <w:rPr>
                                <w:rStyle w:val="Formatvorlage12ptAkzent1"/>
                                <w:color w:val="auto"/>
                              </w:rPr>
                              <w:t xml:space="preserve"> Ablaufplan und e</w:t>
                            </w:r>
                            <w:r w:rsidR="003737B3">
                              <w:rPr>
                                <w:rStyle w:val="Formatvorlage12ptAkzent1"/>
                                <w:color w:val="auto"/>
                              </w:rPr>
                              <w:t xml:space="preserve">ine Beispielberechnung </w:t>
                            </w:r>
                            <w:r w:rsidR="003737B3" w:rsidRPr="00CE5A13">
                              <w:rPr>
                                <w:rStyle w:val="Formatvorlage12ptAkzent1"/>
                                <w:color w:val="auto"/>
                              </w:rPr>
                              <w:t xml:space="preserve">zur </w:t>
                            </w:r>
                            <w:r w:rsidR="003737B3">
                              <w:rPr>
                                <w:rStyle w:val="Formatvorlage12ptAkzent1"/>
                                <w:color w:val="auto"/>
                              </w:rPr>
                              <w:t>Urlaubsverteilung</w:t>
                            </w:r>
                            <w:r w:rsidR="003737B3" w:rsidRPr="00CE5A13">
                              <w:rPr>
                                <w:rStyle w:val="Formatvorlage12ptAkzent1"/>
                                <w:color w:val="auto"/>
                              </w:rPr>
                              <w:t xml:space="preserve"> </w:t>
                            </w:r>
                            <w:r w:rsidR="00576E3E">
                              <w:rPr>
                                <w:rStyle w:val="Formatvorlage12ptAkzent1"/>
                                <w:color w:val="auto"/>
                              </w:rPr>
                              <w:t xml:space="preserve">finden </w:t>
                            </w:r>
                            <w:r>
                              <w:rPr>
                                <w:rStyle w:val="Formatvorlage12ptAkzent1"/>
                                <w:color w:val="auto"/>
                              </w:rPr>
                              <w:t>Sie</w:t>
                            </w:r>
                            <w:r w:rsidR="003737B3">
                              <w:rPr>
                                <w:rStyle w:val="Formatvorlage12ptAkzent1"/>
                                <w:color w:val="auto"/>
                              </w:rPr>
                              <w:t xml:space="preserve"> </w:t>
                            </w:r>
                            <w:r w:rsidR="00576E3E">
                              <w:rPr>
                                <w:rStyle w:val="Formatvorlage12ptAkzent1"/>
                                <w:color w:val="auto"/>
                              </w:rPr>
                              <w:t>im Anhang.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5E1EA5" id="Textfeld 4" o:spid="_x0000_s1029" type="#_x0000_t202" style="position:absolute;left:0;text-align:left;margin-left:97.1pt;margin-top:.4pt;width:287.4pt;height:5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" fillcolor="#d8d8d8 [2732]" strokeweight="1.5pt">
                <v:textbox>
                  <w:txbxContent>
                    <w:p w14:paraId="24A00D35" w14:textId="6606A380" w:rsidR="003737B3" w:rsidRPr="00A12FA0" w:rsidRDefault="00E63997" w:rsidP="00E63997">
                      <w:pPr>
                        <w:ind w:left="426" w:hanging="426"/>
                        <w:jc w:val="center"/>
                        <w:rPr>
                          <w:rStyle w:val="Formatvorlage12ptAkzent1"/>
                          <w:b/>
                          <w:color w:val="auto"/>
                        </w:rPr>
                      </w:pPr>
                      <w:r>
                        <w:rPr>
                          <w:rStyle w:val="Formatvorlage12ptAkzent1"/>
                          <w:b/>
                          <w:color w:val="auto"/>
                        </w:rPr>
                        <w:t>HINWEIS</w:t>
                      </w:r>
                      <w:r w:rsidR="003737B3" w:rsidRPr="00A12FA0">
                        <w:rPr>
                          <w:rStyle w:val="Formatvorlage12ptAkzent1"/>
                          <w:b/>
                          <w:color w:val="auto"/>
                        </w:rPr>
                        <w:t>:</w:t>
                      </w:r>
                    </w:p>
                    <w:p w14:paraId="2B2779E7" w14:textId="77777777" w:rsidR="003737B3" w:rsidRPr="00CE5A13" w:rsidRDefault="00F03305" w:rsidP="00E63997">
                      <w:pPr>
                        <w:jc w:val="both"/>
                        <w:rPr>
                          <w:rStyle w:val="Formatvorlage12ptAkzent1"/>
                          <w:color w:val="auto"/>
                        </w:rPr>
                      </w:pPr>
                      <w:r>
                        <w:rPr>
                          <w:rStyle w:val="Formatvorlage12ptAkzent1"/>
                          <w:color w:val="auto"/>
                        </w:rPr>
                        <w:t>Den</w:t>
                      </w:r>
                      <w:r w:rsidR="00576E3E">
                        <w:rPr>
                          <w:rStyle w:val="Formatvorlage12ptAkzent1"/>
                          <w:color w:val="auto"/>
                        </w:rPr>
                        <w:t xml:space="preserve"> zeitliche</w:t>
                      </w:r>
                      <w:r>
                        <w:rPr>
                          <w:rStyle w:val="Formatvorlage12ptAkzent1"/>
                          <w:color w:val="auto"/>
                        </w:rPr>
                        <w:t>n</w:t>
                      </w:r>
                      <w:r w:rsidR="00576E3E">
                        <w:rPr>
                          <w:rStyle w:val="Formatvorlage12ptAkzent1"/>
                          <w:color w:val="auto"/>
                        </w:rPr>
                        <w:t xml:space="preserve"> Ablaufplan und e</w:t>
                      </w:r>
                      <w:r w:rsidR="003737B3">
                        <w:rPr>
                          <w:rStyle w:val="Formatvorlage12ptAkzent1"/>
                          <w:color w:val="auto"/>
                        </w:rPr>
                        <w:t xml:space="preserve">ine Beispielberechnung </w:t>
                      </w:r>
                      <w:r w:rsidR="003737B3" w:rsidRPr="00CE5A13">
                        <w:rPr>
                          <w:rStyle w:val="Formatvorlage12ptAkzent1"/>
                          <w:color w:val="auto"/>
                        </w:rPr>
                        <w:t xml:space="preserve">zur </w:t>
                      </w:r>
                      <w:r w:rsidR="003737B3">
                        <w:rPr>
                          <w:rStyle w:val="Formatvorlage12ptAkzent1"/>
                          <w:color w:val="auto"/>
                        </w:rPr>
                        <w:t>Urlaubsverteilung</w:t>
                      </w:r>
                      <w:r w:rsidR="003737B3" w:rsidRPr="00CE5A13">
                        <w:rPr>
                          <w:rStyle w:val="Formatvorlage12ptAkzent1"/>
                          <w:color w:val="auto"/>
                        </w:rPr>
                        <w:t xml:space="preserve"> </w:t>
                      </w:r>
                      <w:r w:rsidR="00576E3E">
                        <w:rPr>
                          <w:rStyle w:val="Formatvorlage12ptAkzent1"/>
                          <w:color w:val="auto"/>
                        </w:rPr>
                        <w:t xml:space="preserve">finden </w:t>
                      </w:r>
                      <w:r>
                        <w:rPr>
                          <w:rStyle w:val="Formatvorlage12ptAkzent1"/>
                          <w:color w:val="auto"/>
                        </w:rPr>
                        <w:t>Sie</w:t>
                      </w:r>
                      <w:r w:rsidR="003737B3">
                        <w:rPr>
                          <w:rStyle w:val="Formatvorlage12ptAkzent1"/>
                          <w:color w:val="auto"/>
                        </w:rPr>
                        <w:t xml:space="preserve"> </w:t>
                      </w:r>
                      <w:r w:rsidR="00576E3E">
                        <w:rPr>
                          <w:rStyle w:val="Formatvorlage12ptAkzent1"/>
                          <w:color w:val="auto"/>
                        </w:rPr>
                        <w:t>im Anhang.</w:t>
                      </w:r>
                    </w:p>
                  </w:txbxContent>
                </v:textbox>
                <w10:wrap type="tight" anchorx="margin"/>
              </v:shape>
            </w:pict>
          </mc:Fallback>
        </mc:AlternateContent>
      </w:r>
    </w:p>
    <w:p w14:paraId="185F221E" w14:textId="6E8A8822" w:rsidR="00E63997" w:rsidRDefault="00E63997" w:rsidP="003737B3">
      <w:pPr>
        <w:ind w:left="426"/>
        <w:jc w:val="both"/>
        <w:rPr>
          <w:rFonts w:cs="Arial"/>
        </w:rPr>
      </w:pPr>
    </w:p>
    <w:p w14:paraId="3AD70D72" w14:textId="672B919F" w:rsidR="00E63997" w:rsidRDefault="00E63997" w:rsidP="003737B3">
      <w:pPr>
        <w:ind w:left="426"/>
        <w:jc w:val="both"/>
        <w:rPr>
          <w:rFonts w:cs="Arial"/>
        </w:rPr>
      </w:pPr>
    </w:p>
    <w:p w14:paraId="0D7E7E58" w14:textId="3A091175" w:rsidR="00E63997" w:rsidRDefault="00E63997" w:rsidP="003737B3">
      <w:pPr>
        <w:ind w:left="426"/>
        <w:jc w:val="both"/>
        <w:rPr>
          <w:rFonts w:cs="Arial"/>
        </w:rPr>
      </w:pPr>
    </w:p>
    <w:p w14:paraId="4B06AFA2" w14:textId="2D592E65" w:rsidR="00E63997" w:rsidRDefault="00E63997" w:rsidP="003737B3">
      <w:pPr>
        <w:ind w:left="426"/>
        <w:jc w:val="both"/>
        <w:rPr>
          <w:rFonts w:cs="Arial"/>
        </w:rPr>
      </w:pPr>
    </w:p>
    <w:p w14:paraId="5155B022" w14:textId="77777777" w:rsidR="00E63997" w:rsidRPr="003737B3" w:rsidRDefault="00E63997" w:rsidP="003737B3">
      <w:pPr>
        <w:ind w:left="426"/>
        <w:jc w:val="both"/>
        <w:rPr>
          <w:rFonts w:cs="Arial"/>
        </w:rPr>
      </w:pPr>
    </w:p>
    <w:p w14:paraId="6EAE22F9" w14:textId="24EDEBAC" w:rsidR="003737B3" w:rsidRDefault="003737B3" w:rsidP="003737B3">
      <w:pPr>
        <w:pStyle w:val="Listenabsatz"/>
        <w:numPr>
          <w:ilvl w:val="0"/>
          <w:numId w:val="2"/>
        </w:numPr>
        <w:ind w:left="426" w:hanging="426"/>
        <w:rPr>
          <w:rStyle w:val="Formatvorlage12ptAkzent1"/>
          <w:rFonts w:cs="Arial"/>
          <w:color w:val="auto"/>
        </w:rPr>
      </w:pPr>
      <w:r w:rsidRPr="00CE5A13">
        <w:rPr>
          <w:rStyle w:val="Formatvorlage12ptAkzent1"/>
          <w:rFonts w:cs="Arial"/>
          <w:color w:val="auto"/>
        </w:rPr>
        <w:t xml:space="preserve">Im Übrigen gelten die gesetzlichen Bestimmungen. </w:t>
      </w:r>
    </w:p>
    <w:p w14:paraId="29808CFD" w14:textId="77777777" w:rsidR="003737B3" w:rsidRPr="00CE5A13" w:rsidRDefault="003737B3" w:rsidP="003737B3">
      <w:pPr>
        <w:pStyle w:val="Formatvorlage12ptFettAkzent1Zentriert"/>
        <w:rPr>
          <w:rFonts w:cs="Arial"/>
          <w:color w:val="auto"/>
        </w:rPr>
      </w:pPr>
      <w:r w:rsidRPr="00CE5A13">
        <w:rPr>
          <w:rFonts w:cs="Arial"/>
          <w:color w:val="auto"/>
        </w:rPr>
        <w:t>§ 12 Kündigung</w:t>
      </w:r>
    </w:p>
    <w:p w14:paraId="43AD9A5B" w14:textId="77777777" w:rsidR="003737B3" w:rsidRPr="00CE5A13" w:rsidRDefault="003737B3" w:rsidP="003737B3">
      <w:pPr>
        <w:rPr>
          <w:rFonts w:cs="Arial"/>
          <w:sz w:val="24"/>
          <w:u w:val="single"/>
        </w:rPr>
      </w:pPr>
    </w:p>
    <w:p w14:paraId="760763BB" w14:textId="77777777" w:rsidR="003737B3" w:rsidRPr="00CE5A13" w:rsidRDefault="003737B3" w:rsidP="003737B3">
      <w:pPr>
        <w:numPr>
          <w:ilvl w:val="0"/>
          <w:numId w:val="3"/>
        </w:numPr>
        <w:ind w:left="426" w:hanging="426"/>
        <w:jc w:val="both"/>
        <w:rPr>
          <w:rFonts w:cs="Arial"/>
        </w:rPr>
      </w:pPr>
      <w:r w:rsidRPr="00CE5A13">
        <w:rPr>
          <w:rFonts w:cs="Arial"/>
        </w:rPr>
        <w:t>Während der Vertragslaufzeit (Festlaufzeit oder Verlängerungszeitraum) ist eine ordentliche Kündigung nur zulässig</w:t>
      </w:r>
    </w:p>
    <w:p w14:paraId="1489F280" w14:textId="77777777" w:rsidR="003737B3" w:rsidRPr="00CE5A13" w:rsidRDefault="003737B3" w:rsidP="003737B3">
      <w:pPr>
        <w:ind w:left="426"/>
        <w:jc w:val="both"/>
        <w:rPr>
          <w:rFonts w:cs="Arial"/>
        </w:rPr>
      </w:pPr>
    </w:p>
    <w:p w14:paraId="0B28CBD4" w14:textId="1BD7B915" w:rsidR="003737B3" w:rsidRPr="00CE5A13" w:rsidRDefault="003737B3" w:rsidP="00707431">
      <w:pPr>
        <w:pStyle w:val="Listenabsatz"/>
        <w:numPr>
          <w:ilvl w:val="0"/>
          <w:numId w:val="9"/>
        </w:numPr>
        <w:ind w:left="851" w:hanging="425"/>
        <w:jc w:val="both"/>
        <w:rPr>
          <w:rFonts w:cs="Arial"/>
        </w:rPr>
      </w:pPr>
      <w:r w:rsidRPr="00CE5A13">
        <w:rPr>
          <w:rFonts w:cs="Arial"/>
        </w:rPr>
        <w:t xml:space="preserve">in der Probezeit (s. § 4) </w:t>
      </w:r>
      <w:r w:rsidR="00E63997">
        <w:rPr>
          <w:rFonts w:cs="Arial"/>
        </w:rPr>
        <w:t xml:space="preserve">oder </w:t>
      </w:r>
    </w:p>
    <w:p w14:paraId="372047C0" w14:textId="77777777" w:rsidR="003737B3" w:rsidRPr="00CE5A13" w:rsidRDefault="003737B3" w:rsidP="003737B3">
      <w:pPr>
        <w:pStyle w:val="Listenabsatz"/>
        <w:ind w:left="786"/>
        <w:jc w:val="both"/>
        <w:rPr>
          <w:rFonts w:cs="Arial"/>
        </w:rPr>
      </w:pPr>
    </w:p>
    <w:p w14:paraId="6C6D7261" w14:textId="0AF9F0CE" w:rsidR="003737B3" w:rsidRPr="00CE5A13" w:rsidRDefault="003737B3" w:rsidP="00707431">
      <w:pPr>
        <w:pStyle w:val="Listenabsatz"/>
        <w:numPr>
          <w:ilvl w:val="0"/>
          <w:numId w:val="9"/>
        </w:numPr>
        <w:ind w:left="851" w:hanging="425"/>
        <w:jc w:val="both"/>
        <w:rPr>
          <w:rFonts w:cs="Arial"/>
        </w:rPr>
      </w:pPr>
      <w:r w:rsidRPr="00CE5A13">
        <w:rPr>
          <w:rFonts w:cs="Arial"/>
        </w:rPr>
        <w:t>von jeder Vertragspartei wegen verschuldeter grober Verletzung der vertraglichen Verpflichtungen der anderen Vertragspartei</w:t>
      </w:r>
      <w:r w:rsidR="00E63997">
        <w:rPr>
          <w:rFonts w:cs="Arial"/>
        </w:rPr>
        <w:t xml:space="preserve"> oder</w:t>
      </w:r>
    </w:p>
    <w:p w14:paraId="3DC9E714" w14:textId="77777777" w:rsidR="003737B3" w:rsidRPr="00CE5A13" w:rsidRDefault="003737B3" w:rsidP="003737B3">
      <w:pPr>
        <w:ind w:left="426"/>
        <w:jc w:val="both"/>
        <w:rPr>
          <w:rFonts w:cs="Arial"/>
        </w:rPr>
      </w:pPr>
    </w:p>
    <w:p w14:paraId="7FCF6721" w14:textId="3024AE27" w:rsidR="003737B3" w:rsidRPr="00CE5A13" w:rsidRDefault="003737B3" w:rsidP="00707431">
      <w:pPr>
        <w:pStyle w:val="Listenabsatz"/>
        <w:numPr>
          <w:ilvl w:val="0"/>
          <w:numId w:val="9"/>
        </w:numPr>
        <w:ind w:left="851" w:hanging="425"/>
        <w:jc w:val="both"/>
        <w:rPr>
          <w:rFonts w:cs="Arial"/>
        </w:rPr>
      </w:pPr>
      <w:r w:rsidRPr="00CE5A13">
        <w:rPr>
          <w:rFonts w:cs="Arial"/>
        </w:rPr>
        <w:t>seitens der/des Studierenden, wenn das Vertragsverhältnis von der/dem Studierenden unverschuldet auf Dauer nicht fortgeführt werden kann (z.</w:t>
      </w:r>
      <w:r>
        <w:rPr>
          <w:rFonts w:cs="Arial"/>
        </w:rPr>
        <w:t xml:space="preserve"> </w:t>
      </w:r>
      <w:r w:rsidRPr="00CE5A13">
        <w:rPr>
          <w:rFonts w:cs="Arial"/>
        </w:rPr>
        <w:t>B. wegen Erkrankung</w:t>
      </w:r>
      <w:r w:rsidR="00F16F37">
        <w:rPr>
          <w:rFonts w:cs="Arial"/>
        </w:rPr>
        <w:t xml:space="preserve"> oder Pflege von Angehörigen</w:t>
      </w:r>
      <w:r w:rsidRPr="00CE5A13">
        <w:rPr>
          <w:rFonts w:cs="Arial"/>
        </w:rPr>
        <w:t>).</w:t>
      </w:r>
    </w:p>
    <w:p w14:paraId="52B45579" w14:textId="77777777" w:rsidR="003737B3" w:rsidRPr="00CE5A13" w:rsidRDefault="003737B3" w:rsidP="003737B3">
      <w:pPr>
        <w:jc w:val="both"/>
        <w:rPr>
          <w:rStyle w:val="Formatvorlage12ptAkzent1"/>
          <w:rFonts w:cs="Arial"/>
          <w:color w:val="auto"/>
        </w:rPr>
      </w:pPr>
    </w:p>
    <w:p w14:paraId="6B3FDFCA" w14:textId="77777777" w:rsidR="003737B3" w:rsidRPr="00CE5A13" w:rsidRDefault="003737B3" w:rsidP="00E63997">
      <w:pPr>
        <w:ind w:left="426"/>
        <w:jc w:val="both"/>
        <w:rPr>
          <w:rStyle w:val="Formatvorlage12ptAkzent1"/>
          <w:rFonts w:cs="Arial"/>
          <w:color w:val="auto"/>
        </w:rPr>
      </w:pPr>
      <w:r w:rsidRPr="00CE5A13">
        <w:rPr>
          <w:rStyle w:val="Formatvorlage12ptAkzent1"/>
          <w:rFonts w:cs="Arial"/>
          <w:color w:val="auto"/>
        </w:rPr>
        <w:t>Für die ordentliche Kündigung gelten die gesetzlichen Kündigungsfristen.</w:t>
      </w:r>
    </w:p>
    <w:p w14:paraId="0C794A9D" w14:textId="77777777" w:rsidR="003737B3" w:rsidRPr="00CE5A13" w:rsidRDefault="003737B3" w:rsidP="003737B3">
      <w:pPr>
        <w:ind w:left="426"/>
        <w:jc w:val="both"/>
        <w:rPr>
          <w:rFonts w:cs="Arial"/>
        </w:rPr>
      </w:pPr>
    </w:p>
    <w:p w14:paraId="243010D3" w14:textId="77777777" w:rsidR="003737B3" w:rsidRPr="00CE5A13" w:rsidRDefault="003737B3" w:rsidP="003737B3">
      <w:pPr>
        <w:numPr>
          <w:ilvl w:val="0"/>
          <w:numId w:val="3"/>
        </w:numPr>
        <w:ind w:left="426" w:hanging="426"/>
        <w:jc w:val="both"/>
        <w:rPr>
          <w:rStyle w:val="Formatvorlage12ptAkzent1"/>
          <w:rFonts w:cs="Arial"/>
          <w:color w:val="auto"/>
        </w:rPr>
      </w:pPr>
      <w:r w:rsidRPr="00CE5A13">
        <w:rPr>
          <w:rStyle w:val="Formatvorlage12ptAkzent1"/>
          <w:rFonts w:cs="Arial"/>
          <w:color w:val="auto"/>
        </w:rPr>
        <w:t>Der Vertrag kann jederzeit außerordentlich von beiden Seiten aus wichtigem Grund gekündigt werden.</w:t>
      </w:r>
    </w:p>
    <w:p w14:paraId="6302336F" w14:textId="77777777" w:rsidR="003737B3" w:rsidRPr="00CE5A13" w:rsidRDefault="003737B3" w:rsidP="003737B3">
      <w:pPr>
        <w:ind w:left="426"/>
        <w:jc w:val="both"/>
        <w:rPr>
          <w:rStyle w:val="Formatvorlage12ptAkzent1"/>
          <w:rFonts w:cs="Arial"/>
          <w:color w:val="auto"/>
        </w:rPr>
      </w:pPr>
    </w:p>
    <w:p w14:paraId="667C1FC9" w14:textId="77777777" w:rsidR="003737B3" w:rsidRPr="00CE5A13" w:rsidRDefault="003737B3" w:rsidP="003737B3">
      <w:pPr>
        <w:numPr>
          <w:ilvl w:val="0"/>
          <w:numId w:val="3"/>
        </w:numPr>
        <w:ind w:left="426" w:hanging="426"/>
        <w:jc w:val="both"/>
        <w:rPr>
          <w:rFonts w:cs="Arial"/>
        </w:rPr>
      </w:pPr>
      <w:r w:rsidRPr="00CE5A13">
        <w:rPr>
          <w:rFonts w:cs="Arial"/>
        </w:rPr>
        <w:t>Die Kündigung bedarf der Schriftform.</w:t>
      </w:r>
    </w:p>
    <w:p w14:paraId="42DC4287" w14:textId="77777777" w:rsidR="003737B3" w:rsidRPr="00CE5A13" w:rsidRDefault="003737B3" w:rsidP="003737B3">
      <w:pPr>
        <w:pStyle w:val="Formatvorlage12ptAkzent1UnterstrichenBlock"/>
        <w:ind w:left="426" w:hanging="568"/>
        <w:rPr>
          <w:rFonts w:cs="Arial"/>
          <w:color w:val="auto"/>
        </w:rPr>
      </w:pPr>
    </w:p>
    <w:p w14:paraId="16F10D16" w14:textId="7709CB52" w:rsidR="003737B3" w:rsidRDefault="003737B3" w:rsidP="00E63997">
      <w:pPr>
        <w:pStyle w:val="Listenabsatz"/>
        <w:numPr>
          <w:ilvl w:val="0"/>
          <w:numId w:val="3"/>
        </w:numPr>
        <w:ind w:left="426" w:hanging="426"/>
        <w:jc w:val="both"/>
        <w:rPr>
          <w:rFonts w:cs="Arial"/>
        </w:rPr>
      </w:pPr>
      <w:r w:rsidRPr="00CE5A13">
        <w:rPr>
          <w:rFonts w:cs="Arial"/>
        </w:rPr>
        <w:t xml:space="preserve">Das Unternehmen informiert das ZDH über den Ausspruch einer Kündigung, </w:t>
      </w:r>
      <w:r w:rsidR="00E63997">
        <w:rPr>
          <w:rFonts w:cs="Arial"/>
        </w:rPr>
        <w:t>u</w:t>
      </w:r>
      <w:r w:rsidRPr="00CE5A13">
        <w:rPr>
          <w:rFonts w:cs="Arial"/>
        </w:rPr>
        <w:t>nabhängig davon, wer die Kündigung erklärt hat.</w:t>
      </w:r>
    </w:p>
    <w:p w14:paraId="302D0079" w14:textId="77777777" w:rsidR="00E63997" w:rsidRPr="00CE5A13" w:rsidRDefault="003737B3" w:rsidP="00E63997">
      <w:pPr>
        <w:pStyle w:val="Formatvorlage12ptFettAkzent1Zentriert"/>
        <w:rPr>
          <w:rFonts w:cs="Arial"/>
          <w:color w:val="auto"/>
        </w:rPr>
      </w:pPr>
      <w:r w:rsidRPr="00CE5A13">
        <w:rPr>
          <w:rFonts w:cs="Arial"/>
          <w:color w:val="auto"/>
        </w:rPr>
        <w:t xml:space="preserve">§ 13 Rückzahlungsklausel </w:t>
      </w:r>
    </w:p>
    <w:p w14:paraId="3A26A161" w14:textId="77777777" w:rsidR="00E63997" w:rsidRDefault="00E63997" w:rsidP="00E63997">
      <w:pPr>
        <w:pStyle w:val="Formatvorlage12ptAkzent1Block1"/>
        <w:ind w:left="426"/>
        <w:rPr>
          <w:rFonts w:cs="Arial"/>
          <w:color w:val="auto"/>
        </w:rPr>
      </w:pPr>
    </w:p>
    <w:p w14:paraId="7F1A28F1" w14:textId="432E5924" w:rsidR="003737B3" w:rsidRPr="00CE5A13" w:rsidRDefault="003737B3" w:rsidP="003737B3">
      <w:pPr>
        <w:pStyle w:val="Formatvorlage12ptAkzent1Block1"/>
        <w:numPr>
          <w:ilvl w:val="0"/>
          <w:numId w:val="4"/>
        </w:numPr>
        <w:ind w:left="426" w:hanging="426"/>
        <w:rPr>
          <w:rFonts w:cs="Arial"/>
          <w:color w:val="auto"/>
        </w:rPr>
      </w:pPr>
      <w:r w:rsidRPr="00CE5A13">
        <w:rPr>
          <w:rFonts w:cs="Arial"/>
          <w:color w:val="auto"/>
        </w:rPr>
        <w:t>D</w:t>
      </w:r>
      <w:r w:rsidR="00E63997">
        <w:rPr>
          <w:rFonts w:cs="Arial"/>
          <w:color w:val="auto"/>
        </w:rPr>
        <w:t>ie</w:t>
      </w:r>
      <w:r w:rsidRPr="00CE5A13">
        <w:rPr>
          <w:rFonts w:cs="Arial"/>
          <w:color w:val="auto"/>
        </w:rPr>
        <w:t>/d</w:t>
      </w:r>
      <w:r w:rsidR="00E63997">
        <w:rPr>
          <w:rFonts w:cs="Arial"/>
          <w:color w:val="auto"/>
        </w:rPr>
        <w:t>er</w:t>
      </w:r>
      <w:r w:rsidRPr="00CE5A13">
        <w:rPr>
          <w:rFonts w:cs="Arial"/>
          <w:color w:val="auto"/>
        </w:rPr>
        <w:t xml:space="preserve"> Studierende ist zur Rückzahlung der im Rahmen dieses Vertrags vom Unternehmen an das CCD gezahlten Studienbeiträgen </w:t>
      </w:r>
      <w:r w:rsidRPr="00722635">
        <w:rPr>
          <w:rFonts w:cs="Arial"/>
          <w:color w:val="auto"/>
        </w:rPr>
        <w:t>an das Unternehmen</w:t>
      </w:r>
      <w:r w:rsidRPr="00CE5A13">
        <w:rPr>
          <w:rFonts w:cs="Arial"/>
          <w:color w:val="auto"/>
        </w:rPr>
        <w:t xml:space="preserve"> in voller Höhe verpflichtet, wenn das Vertragsverhältnis vorzeitig innerhalb der Festlaufzeit oder dem Verlängerungszeitraum endet </w:t>
      </w:r>
    </w:p>
    <w:p w14:paraId="29A19126" w14:textId="77777777" w:rsidR="003737B3" w:rsidRPr="00CE5A13" w:rsidRDefault="003737B3" w:rsidP="003737B3">
      <w:pPr>
        <w:pStyle w:val="Listenabsatz"/>
        <w:rPr>
          <w:rFonts w:cs="Arial"/>
        </w:rPr>
      </w:pPr>
    </w:p>
    <w:p w14:paraId="364A325A" w14:textId="6C4A6215" w:rsidR="003737B3" w:rsidRPr="00CE5A13" w:rsidRDefault="003737B3" w:rsidP="003737B3">
      <w:pPr>
        <w:pStyle w:val="Formatvorlage12ptAkzent1Block1"/>
        <w:ind w:left="851" w:hanging="425"/>
        <w:rPr>
          <w:rFonts w:cs="Arial"/>
          <w:color w:val="auto"/>
        </w:rPr>
      </w:pPr>
      <w:r w:rsidRPr="00CE5A13">
        <w:rPr>
          <w:rFonts w:cs="Arial"/>
          <w:color w:val="auto"/>
        </w:rPr>
        <w:t>-</w:t>
      </w:r>
      <w:r w:rsidRPr="00CE5A13">
        <w:rPr>
          <w:rFonts w:cs="Arial"/>
          <w:color w:val="auto"/>
        </w:rPr>
        <w:tab/>
        <w:t xml:space="preserve">wegen </w:t>
      </w:r>
      <w:r w:rsidR="00E63997">
        <w:rPr>
          <w:rFonts w:cs="Arial"/>
          <w:color w:val="auto"/>
        </w:rPr>
        <w:t xml:space="preserve">einer </w:t>
      </w:r>
      <w:r w:rsidRPr="00CE5A13">
        <w:rPr>
          <w:rFonts w:cs="Arial"/>
          <w:color w:val="auto"/>
        </w:rPr>
        <w:t xml:space="preserve">Kündigung (§ 12 Abs. 1 </w:t>
      </w:r>
      <w:r w:rsidR="00707431">
        <w:rPr>
          <w:rFonts w:cs="Arial"/>
          <w:color w:val="auto"/>
        </w:rPr>
        <w:t xml:space="preserve">2.Spiegelstrich </w:t>
      </w:r>
      <w:r w:rsidRPr="00CE5A13">
        <w:rPr>
          <w:rFonts w:cs="Arial"/>
          <w:color w:val="auto"/>
        </w:rPr>
        <w:t>oder Abs. 2) aus Gründen, die d</w:t>
      </w:r>
      <w:r w:rsidR="00707431">
        <w:rPr>
          <w:rFonts w:cs="Arial"/>
          <w:color w:val="auto"/>
        </w:rPr>
        <w:t>ie/der</w:t>
      </w:r>
      <w:r w:rsidRPr="00CE5A13">
        <w:rPr>
          <w:rFonts w:cs="Arial"/>
          <w:color w:val="auto"/>
        </w:rPr>
        <w:t xml:space="preserve"> Studierende zu vertreten hat</w:t>
      </w:r>
      <w:r w:rsidR="006C7657">
        <w:rPr>
          <w:rFonts w:cs="Arial"/>
          <w:color w:val="auto"/>
        </w:rPr>
        <w:t>.</w:t>
      </w:r>
    </w:p>
    <w:p w14:paraId="577A6E7A" w14:textId="77777777" w:rsidR="003737B3" w:rsidRPr="00CE5A13" w:rsidRDefault="003737B3" w:rsidP="003737B3">
      <w:pPr>
        <w:pStyle w:val="Formatvorlage12ptAkzent1Block1"/>
        <w:ind w:left="851" w:hanging="143"/>
        <w:rPr>
          <w:rFonts w:cs="Arial"/>
          <w:color w:val="auto"/>
        </w:rPr>
      </w:pPr>
    </w:p>
    <w:p w14:paraId="0EED189D" w14:textId="4C0EBBE0" w:rsidR="003737B3" w:rsidRPr="00CE5A13" w:rsidRDefault="003737B3" w:rsidP="003737B3">
      <w:pPr>
        <w:pStyle w:val="Formatvorlage12ptAkzent1Block1"/>
        <w:ind w:left="851"/>
        <w:rPr>
          <w:rFonts w:cs="Arial"/>
          <w:color w:val="auto"/>
        </w:rPr>
      </w:pPr>
      <w:r w:rsidRPr="00CE5A13">
        <w:rPr>
          <w:rFonts w:cs="Arial"/>
          <w:color w:val="auto"/>
        </w:rPr>
        <w:t>Es besteht somit keine Rückzahlungspflicht bei vorzeitiger Beendigung infolge Eigenkündigung der/des Studierenden wegen vertragswidrigen Verhaltens des Unternehmens sowie infolge Eigenkündigung der/des Studierenden, weil das Vertragsverhältnis von der/dem Studierenden unverschuldet auf Dauer nicht fortgeführt werden kann</w:t>
      </w:r>
      <w:r w:rsidR="006C7657">
        <w:rPr>
          <w:rFonts w:cs="Arial"/>
          <w:color w:val="auto"/>
        </w:rPr>
        <w:t>.</w:t>
      </w:r>
      <w:r w:rsidRPr="00CE5A13">
        <w:rPr>
          <w:rFonts w:cs="Arial"/>
          <w:color w:val="auto"/>
        </w:rPr>
        <w:t xml:space="preserve"> </w:t>
      </w:r>
    </w:p>
    <w:p w14:paraId="38D5EDCB" w14:textId="77777777" w:rsidR="003737B3" w:rsidRPr="00CE5A13" w:rsidRDefault="003737B3" w:rsidP="003737B3">
      <w:pPr>
        <w:ind w:firstLine="426"/>
        <w:jc w:val="both"/>
        <w:rPr>
          <w:rFonts w:cs="Arial"/>
        </w:rPr>
      </w:pPr>
    </w:p>
    <w:p w14:paraId="0210456A" w14:textId="77777777" w:rsidR="003737B3" w:rsidRPr="00CE5A13" w:rsidRDefault="003737B3" w:rsidP="006C7657">
      <w:pPr>
        <w:ind w:firstLine="851"/>
        <w:jc w:val="both"/>
        <w:rPr>
          <w:rFonts w:cs="Arial"/>
        </w:rPr>
      </w:pPr>
      <w:r w:rsidRPr="00CE5A13">
        <w:rPr>
          <w:rFonts w:cs="Arial"/>
        </w:rPr>
        <w:t xml:space="preserve">oder </w:t>
      </w:r>
    </w:p>
    <w:p w14:paraId="45439D9E" w14:textId="77777777" w:rsidR="003737B3" w:rsidRPr="00CE5A13" w:rsidRDefault="003737B3" w:rsidP="003737B3">
      <w:pPr>
        <w:jc w:val="both"/>
        <w:rPr>
          <w:rFonts w:cs="Arial"/>
        </w:rPr>
      </w:pPr>
    </w:p>
    <w:p w14:paraId="57955333" w14:textId="579E508C" w:rsidR="00707431" w:rsidRDefault="003737B3" w:rsidP="003737B3">
      <w:pPr>
        <w:ind w:left="851" w:hanging="425"/>
        <w:jc w:val="both"/>
        <w:rPr>
          <w:rFonts w:cs="Arial"/>
        </w:rPr>
      </w:pPr>
      <w:r w:rsidRPr="00CE5A13">
        <w:rPr>
          <w:rFonts w:cs="Arial"/>
        </w:rPr>
        <w:t>-</w:t>
      </w:r>
      <w:r w:rsidRPr="00CE5A13">
        <w:rPr>
          <w:rFonts w:cs="Arial"/>
        </w:rPr>
        <w:tab/>
        <w:t xml:space="preserve">wegen Vorliegen eines </w:t>
      </w:r>
      <w:r w:rsidR="00707431">
        <w:rPr>
          <w:rFonts w:cs="Arial"/>
        </w:rPr>
        <w:t>Beendigungsgrundes nach § 3 (Beendigung ohne Kündigung)</w:t>
      </w:r>
      <w:r w:rsidR="00F16F37">
        <w:rPr>
          <w:rFonts w:cs="Arial"/>
        </w:rPr>
        <w:t>:</w:t>
      </w:r>
      <w:r w:rsidRPr="00CE5A13">
        <w:rPr>
          <w:rFonts w:cs="Arial"/>
        </w:rPr>
        <w:t xml:space="preserve"> </w:t>
      </w:r>
    </w:p>
    <w:p w14:paraId="6EA2D7D7" w14:textId="77777777" w:rsidR="00707431" w:rsidRDefault="00707431" w:rsidP="003737B3">
      <w:pPr>
        <w:ind w:left="851" w:hanging="425"/>
        <w:jc w:val="both"/>
        <w:rPr>
          <w:rFonts w:cs="Arial"/>
        </w:rPr>
      </w:pPr>
    </w:p>
    <w:p w14:paraId="68B79B38" w14:textId="41FEFE29" w:rsidR="00F16F37" w:rsidRDefault="003737B3" w:rsidP="00707431">
      <w:pPr>
        <w:pStyle w:val="Listenabsatz"/>
        <w:numPr>
          <w:ilvl w:val="0"/>
          <w:numId w:val="22"/>
        </w:numPr>
        <w:ind w:left="1276" w:hanging="425"/>
        <w:jc w:val="both"/>
        <w:rPr>
          <w:rFonts w:cs="Arial"/>
        </w:rPr>
      </w:pPr>
      <w:r w:rsidRPr="00707431">
        <w:rPr>
          <w:rFonts w:cs="Arial"/>
        </w:rPr>
        <w:t xml:space="preserve">nach </w:t>
      </w:r>
      <w:r w:rsidR="00707431">
        <w:rPr>
          <w:rFonts w:cs="Arial"/>
        </w:rPr>
        <w:t>§ 3 Abs. 1 Unterabs. 2 (fehlende Immatrikulation)</w:t>
      </w:r>
      <w:r w:rsidR="00F16F37">
        <w:rPr>
          <w:rFonts w:cs="Arial"/>
        </w:rPr>
        <w:t xml:space="preserve"> </w:t>
      </w:r>
    </w:p>
    <w:p w14:paraId="6E69458E" w14:textId="77777777" w:rsidR="00F16F37" w:rsidRDefault="00F16F37" w:rsidP="00F16F37">
      <w:pPr>
        <w:pStyle w:val="Listenabsatz"/>
        <w:ind w:left="1276"/>
        <w:jc w:val="both"/>
        <w:rPr>
          <w:rFonts w:cs="Arial"/>
        </w:rPr>
      </w:pPr>
    </w:p>
    <w:p w14:paraId="40D8A91A" w14:textId="1A501D14" w:rsidR="00707431" w:rsidRDefault="00F16F37" w:rsidP="00707431">
      <w:pPr>
        <w:pStyle w:val="Listenabsatz"/>
        <w:numPr>
          <w:ilvl w:val="0"/>
          <w:numId w:val="22"/>
        </w:numPr>
        <w:ind w:left="1276" w:hanging="425"/>
        <w:jc w:val="both"/>
        <w:rPr>
          <w:rFonts w:cs="Arial"/>
        </w:rPr>
      </w:pPr>
      <w:r>
        <w:rPr>
          <w:rFonts w:cs="Arial"/>
        </w:rPr>
        <w:t>nach § 3 Abs. 1</w:t>
      </w:r>
      <w:r w:rsidR="00707431">
        <w:rPr>
          <w:rFonts w:cs="Arial"/>
        </w:rPr>
        <w:t xml:space="preserve"> Unterabs. 3 (endgültiges Nichtbestehen einer Prüfungsleistung)</w:t>
      </w:r>
      <w:r>
        <w:rPr>
          <w:rFonts w:cs="Arial"/>
        </w:rPr>
        <w:t xml:space="preserve">, </w:t>
      </w:r>
    </w:p>
    <w:p w14:paraId="7A99EA33" w14:textId="77777777" w:rsidR="00707431" w:rsidRDefault="00707431" w:rsidP="00707431">
      <w:pPr>
        <w:pStyle w:val="Listenabsatz"/>
        <w:ind w:left="1276"/>
        <w:jc w:val="both"/>
        <w:rPr>
          <w:rFonts w:cs="Arial"/>
        </w:rPr>
      </w:pPr>
    </w:p>
    <w:p w14:paraId="69915614" w14:textId="21F48C84" w:rsidR="00707431" w:rsidRDefault="00707431" w:rsidP="00707431">
      <w:pPr>
        <w:pStyle w:val="Listenabsatz"/>
        <w:numPr>
          <w:ilvl w:val="0"/>
          <w:numId w:val="22"/>
        </w:numPr>
        <w:ind w:left="1276" w:hanging="425"/>
        <w:jc w:val="both"/>
        <w:rPr>
          <w:rFonts w:cs="Arial"/>
        </w:rPr>
      </w:pPr>
      <w:r>
        <w:rPr>
          <w:rFonts w:cs="Arial"/>
        </w:rPr>
        <w:t xml:space="preserve">nach § 3 Abs. 3 2.Spiegelstrich (endgültige Nichterbringung einer Prüfungsleistung) oder 3. Spiegelstrich (Nichtbestehen der letzten möglichen Wiederholungsprüfung) oder </w:t>
      </w:r>
    </w:p>
    <w:p w14:paraId="74CE377C" w14:textId="77777777" w:rsidR="00707431" w:rsidRPr="00707431" w:rsidRDefault="00707431" w:rsidP="00707431">
      <w:pPr>
        <w:pStyle w:val="Listenabsatz"/>
        <w:ind w:left="1276"/>
        <w:rPr>
          <w:rFonts w:cs="Arial"/>
        </w:rPr>
      </w:pPr>
    </w:p>
    <w:p w14:paraId="3DBF73E7" w14:textId="1AF2D6D3" w:rsidR="00707431" w:rsidRPr="00707431" w:rsidRDefault="00707431" w:rsidP="00707431">
      <w:pPr>
        <w:pStyle w:val="Listenabsatz"/>
        <w:numPr>
          <w:ilvl w:val="0"/>
          <w:numId w:val="22"/>
        </w:numPr>
        <w:ind w:left="1276" w:hanging="425"/>
        <w:jc w:val="both"/>
        <w:rPr>
          <w:rFonts w:cs="Arial"/>
        </w:rPr>
      </w:pPr>
      <w:r>
        <w:rPr>
          <w:rFonts w:cs="Arial"/>
        </w:rPr>
        <w:t>nach § 3 Abs. 4</w:t>
      </w:r>
      <w:r w:rsidR="00F16F37">
        <w:rPr>
          <w:rFonts w:cs="Arial"/>
        </w:rPr>
        <w:t>,</w:t>
      </w:r>
    </w:p>
    <w:p w14:paraId="03EAD403" w14:textId="0E7847E2" w:rsidR="00707431" w:rsidRDefault="00707431" w:rsidP="00707431">
      <w:pPr>
        <w:ind w:left="851"/>
        <w:jc w:val="both"/>
        <w:rPr>
          <w:rFonts w:cs="Arial"/>
        </w:rPr>
      </w:pPr>
    </w:p>
    <w:p w14:paraId="376A64BF" w14:textId="71282388" w:rsidR="00F16F37" w:rsidRDefault="00F16F37" w:rsidP="00707431">
      <w:pPr>
        <w:ind w:left="851"/>
        <w:jc w:val="both"/>
        <w:rPr>
          <w:rFonts w:cs="Arial"/>
        </w:rPr>
      </w:pPr>
      <w:r>
        <w:rPr>
          <w:rFonts w:cs="Arial"/>
        </w:rPr>
        <w:t>es sei denn, die Gründe dafür liegen nicht in der Verantwortungssphäre der/des Studierenden.</w:t>
      </w:r>
    </w:p>
    <w:p w14:paraId="49179729" w14:textId="77777777" w:rsidR="00F16F37" w:rsidRDefault="00F16F37" w:rsidP="00707431">
      <w:pPr>
        <w:ind w:left="851"/>
        <w:jc w:val="both"/>
        <w:rPr>
          <w:rFonts w:cs="Arial"/>
        </w:rPr>
      </w:pPr>
    </w:p>
    <w:p w14:paraId="63D7AD79" w14:textId="0154B907" w:rsidR="003737B3" w:rsidRPr="00CE5A13" w:rsidRDefault="003737B3" w:rsidP="003737B3">
      <w:pPr>
        <w:ind w:left="851"/>
        <w:jc w:val="both"/>
        <w:rPr>
          <w:rFonts w:cs="Arial"/>
          <w:szCs w:val="22"/>
        </w:rPr>
      </w:pPr>
      <w:r w:rsidRPr="00CE5A13">
        <w:rPr>
          <w:rFonts w:cs="Arial"/>
          <w:szCs w:val="22"/>
        </w:rPr>
        <w:t xml:space="preserve">Ein Erstattungsanspruch des Unternehmens ist </w:t>
      </w:r>
      <w:r>
        <w:rPr>
          <w:rFonts w:cs="Arial"/>
          <w:szCs w:val="22"/>
        </w:rPr>
        <w:t xml:space="preserve">in </w:t>
      </w:r>
      <w:r w:rsidRPr="00CE5A13">
        <w:rPr>
          <w:rFonts w:cs="Arial"/>
          <w:szCs w:val="22"/>
        </w:rPr>
        <w:t xml:space="preserve">den Fällen des § 3 </w:t>
      </w:r>
      <w:r w:rsidR="00F16F37">
        <w:rPr>
          <w:rFonts w:cs="Arial"/>
          <w:szCs w:val="22"/>
        </w:rPr>
        <w:t>zudem</w:t>
      </w:r>
      <w:r w:rsidRPr="00CE5A13">
        <w:rPr>
          <w:rFonts w:cs="Arial"/>
          <w:szCs w:val="22"/>
        </w:rPr>
        <w:t xml:space="preserve"> ausgeschlossen, wenn die/der Studierende ihr/sein Studium innerhalb der ersten </w:t>
      </w:r>
      <w:r>
        <w:rPr>
          <w:rFonts w:cs="Arial"/>
          <w:szCs w:val="22"/>
        </w:rPr>
        <w:t>zwei</w:t>
      </w:r>
      <w:r w:rsidRPr="00CE5A13">
        <w:rPr>
          <w:rFonts w:cs="Arial"/>
          <w:szCs w:val="22"/>
        </w:rPr>
        <w:t xml:space="preserve"> Semester aufgibt und/oder an der Hochschule innerhalb der ersten </w:t>
      </w:r>
      <w:r>
        <w:rPr>
          <w:rFonts w:cs="Arial"/>
          <w:szCs w:val="22"/>
        </w:rPr>
        <w:t>zwei</w:t>
      </w:r>
      <w:r w:rsidRPr="00CE5A13">
        <w:rPr>
          <w:rFonts w:cs="Arial"/>
          <w:szCs w:val="22"/>
        </w:rPr>
        <w:t xml:space="preserve"> Semester ausgeschlossen wird, gleich aus welchem Grund.</w:t>
      </w:r>
    </w:p>
    <w:p w14:paraId="6426D9BD" w14:textId="77777777" w:rsidR="003737B3" w:rsidRPr="00CE5A13" w:rsidRDefault="003737B3" w:rsidP="003737B3">
      <w:pPr>
        <w:jc w:val="both"/>
        <w:rPr>
          <w:rFonts w:cs="Arial"/>
        </w:rPr>
      </w:pPr>
    </w:p>
    <w:p w14:paraId="417C1F3F" w14:textId="77777777" w:rsidR="003737B3" w:rsidRPr="00CE5A13" w:rsidRDefault="003737B3" w:rsidP="003737B3">
      <w:pPr>
        <w:pStyle w:val="Formatvorlage12ptAkzent1Block1"/>
        <w:numPr>
          <w:ilvl w:val="0"/>
          <w:numId w:val="4"/>
        </w:numPr>
        <w:tabs>
          <w:tab w:val="left" w:pos="851"/>
        </w:tabs>
        <w:ind w:left="426" w:hanging="426"/>
        <w:rPr>
          <w:rFonts w:cs="Arial"/>
          <w:color w:val="auto"/>
        </w:rPr>
      </w:pPr>
      <w:r w:rsidRPr="00CE5A13">
        <w:rPr>
          <w:rFonts w:cs="Arial"/>
          <w:color w:val="auto"/>
        </w:rPr>
        <w:t>Nach dem Abschluss des Studiums hat die/der Studierende die Studiengebühren in voller Höhe zu erstatten, wenn sie/er ein angemessenes Beschäftigungsangebot des Unternehmens unmittelbar nach Studienabschluss nicht annimmt. Um ein angemessenes Beschäftigungsangebot im Sinn dieser Regelung handelt es sich insbesondere, wenn es folgende Inhalte kumulativ umfasst:</w:t>
      </w:r>
    </w:p>
    <w:p w14:paraId="51C789D4" w14:textId="77777777" w:rsidR="003737B3" w:rsidRPr="00CE5A13" w:rsidRDefault="003737B3" w:rsidP="003737B3">
      <w:pPr>
        <w:pStyle w:val="Formatvorlage12ptAkzent1Block1"/>
        <w:tabs>
          <w:tab w:val="left" w:pos="851"/>
        </w:tabs>
        <w:ind w:left="426"/>
        <w:rPr>
          <w:rFonts w:cs="Arial"/>
          <w:color w:val="auto"/>
        </w:rPr>
      </w:pPr>
    </w:p>
    <w:p w14:paraId="6EFF70F7" w14:textId="77777777" w:rsidR="003737B3" w:rsidRPr="00CE5A13" w:rsidRDefault="003737B3" w:rsidP="003737B3">
      <w:pPr>
        <w:pStyle w:val="Formatvorlage12ptAkzent1Block1"/>
        <w:numPr>
          <w:ilvl w:val="0"/>
          <w:numId w:val="5"/>
        </w:numPr>
        <w:tabs>
          <w:tab w:val="left" w:pos="1276"/>
        </w:tabs>
        <w:ind w:left="1276"/>
        <w:rPr>
          <w:rFonts w:cs="Arial"/>
          <w:color w:val="auto"/>
        </w:rPr>
      </w:pPr>
      <w:r w:rsidRPr="00CE5A13">
        <w:rPr>
          <w:rFonts w:cs="Arial"/>
          <w:color w:val="auto"/>
        </w:rPr>
        <w:t>Vollzeitbeschäftigung beim Unternehmen,</w:t>
      </w:r>
    </w:p>
    <w:p w14:paraId="589DA399" w14:textId="77777777" w:rsidR="003737B3" w:rsidRPr="00CE5A13" w:rsidRDefault="003737B3" w:rsidP="003737B3">
      <w:pPr>
        <w:pStyle w:val="Formatvorlage12ptAkzent1Block1"/>
        <w:numPr>
          <w:ilvl w:val="0"/>
          <w:numId w:val="5"/>
        </w:numPr>
        <w:tabs>
          <w:tab w:val="left" w:pos="1276"/>
        </w:tabs>
        <w:ind w:left="1276"/>
        <w:rPr>
          <w:rFonts w:cs="Arial"/>
          <w:color w:val="auto"/>
        </w:rPr>
      </w:pPr>
      <w:r w:rsidRPr="00CE5A13">
        <w:rPr>
          <w:rFonts w:cs="Arial"/>
          <w:color w:val="auto"/>
        </w:rPr>
        <w:t>eine der erworbenen akademischen Qualifikation entsprechende tatsächliche Beschäftigung sowie</w:t>
      </w:r>
    </w:p>
    <w:p w14:paraId="329A05C4" w14:textId="77777777" w:rsidR="003737B3" w:rsidRPr="00CE5A13" w:rsidRDefault="003737B3" w:rsidP="003737B3">
      <w:pPr>
        <w:pStyle w:val="Formatvorlage12ptAkzent1Block1"/>
        <w:numPr>
          <w:ilvl w:val="0"/>
          <w:numId w:val="5"/>
        </w:numPr>
        <w:tabs>
          <w:tab w:val="left" w:pos="1276"/>
        </w:tabs>
        <w:ind w:left="1276"/>
        <w:rPr>
          <w:rFonts w:cs="Arial"/>
          <w:color w:val="auto"/>
        </w:rPr>
      </w:pPr>
      <w:r w:rsidRPr="00CE5A13">
        <w:rPr>
          <w:rFonts w:cs="Arial"/>
          <w:color w:val="auto"/>
        </w:rPr>
        <w:t>eine Vergütung nach vergleichbarer Anfangsvergütung von Hochschulabsolventen</w:t>
      </w:r>
      <w:r>
        <w:rPr>
          <w:rFonts w:cs="Arial"/>
          <w:color w:val="auto"/>
        </w:rPr>
        <w:t>/innen</w:t>
      </w:r>
      <w:r w:rsidRPr="00CE5A13">
        <w:rPr>
          <w:rFonts w:cs="Arial"/>
          <w:color w:val="auto"/>
        </w:rPr>
        <w:t xml:space="preserve"> der gleichen Fachrichtung in Unternehmen (bzw. in der Branche bei fehlender Vergleichbarkeit in Unternehmen).</w:t>
      </w:r>
    </w:p>
    <w:p w14:paraId="59DBFA3B" w14:textId="77777777" w:rsidR="003737B3" w:rsidRPr="00CE5A13" w:rsidRDefault="003737B3" w:rsidP="003737B3">
      <w:pPr>
        <w:pStyle w:val="Formatvorlage12ptAkzent1Block1"/>
        <w:tabs>
          <w:tab w:val="left" w:pos="0"/>
        </w:tabs>
        <w:ind w:left="426"/>
        <w:rPr>
          <w:rFonts w:cs="Arial"/>
          <w:color w:val="auto"/>
        </w:rPr>
      </w:pPr>
    </w:p>
    <w:p w14:paraId="671B94F4" w14:textId="77777777" w:rsidR="003737B3" w:rsidRPr="00CE5A13" w:rsidRDefault="003737B3" w:rsidP="003737B3">
      <w:pPr>
        <w:pStyle w:val="Formatvorlage12ptAkzent1Block1"/>
        <w:ind w:left="426"/>
        <w:rPr>
          <w:rFonts w:cs="Arial"/>
          <w:color w:val="auto"/>
        </w:rPr>
      </w:pPr>
      <w:r w:rsidRPr="00CE5A13">
        <w:rPr>
          <w:rFonts w:cs="Arial"/>
          <w:color w:val="auto"/>
        </w:rPr>
        <w:t>Ein Erstattungsanspruch des Unternehmens ist ausgeschlossen, wenn es kein oder kein angemessenes Beschäftigungsangebot unterbreitet.</w:t>
      </w:r>
    </w:p>
    <w:p w14:paraId="282E4795" w14:textId="77777777" w:rsidR="003737B3" w:rsidRPr="00CE5A13" w:rsidRDefault="003737B3" w:rsidP="003737B3">
      <w:pPr>
        <w:pStyle w:val="Formatvorlage12ptAkzent1Block1"/>
        <w:ind w:left="426"/>
        <w:rPr>
          <w:rFonts w:cs="Arial"/>
          <w:color w:val="auto"/>
        </w:rPr>
      </w:pPr>
    </w:p>
    <w:p w14:paraId="127CEB09" w14:textId="54C45DE9" w:rsidR="003737B3" w:rsidRPr="003737B3" w:rsidRDefault="003737B3" w:rsidP="003737B3">
      <w:pPr>
        <w:pStyle w:val="Formatvorlage12ptAkzent1Block1"/>
        <w:numPr>
          <w:ilvl w:val="0"/>
          <w:numId w:val="4"/>
        </w:numPr>
        <w:tabs>
          <w:tab w:val="left" w:pos="0"/>
        </w:tabs>
        <w:ind w:left="426" w:hanging="426"/>
        <w:rPr>
          <w:rFonts w:cs="Arial"/>
          <w:color w:val="auto"/>
        </w:rPr>
      </w:pPr>
      <w:r w:rsidRPr="00CE5A13">
        <w:rPr>
          <w:rFonts w:cs="Arial"/>
          <w:color w:val="auto"/>
        </w:rPr>
        <w:t>Sofern die/der Studierende unmittelbar im Anschluss an das abgeschlossene Studium eine Beschäftigung bei dem Unternehmen aufnimmt, werden ih</w:t>
      </w:r>
      <w:r w:rsidR="00707431">
        <w:rPr>
          <w:rFonts w:cs="Arial"/>
          <w:color w:val="auto"/>
        </w:rPr>
        <w:t>r</w:t>
      </w:r>
      <w:r w:rsidRPr="00CE5A13">
        <w:rPr>
          <w:rFonts w:cs="Arial"/>
          <w:color w:val="auto"/>
        </w:rPr>
        <w:t>/ih</w:t>
      </w:r>
      <w:r w:rsidR="00707431">
        <w:rPr>
          <w:rFonts w:cs="Arial"/>
          <w:color w:val="auto"/>
        </w:rPr>
        <w:t>m</w:t>
      </w:r>
      <w:r w:rsidRPr="00CE5A13">
        <w:rPr>
          <w:rFonts w:cs="Arial"/>
          <w:color w:val="auto"/>
        </w:rPr>
        <w:t xml:space="preserve"> für jeden Monat der Beschäftigung bei </w:t>
      </w:r>
      <w:r>
        <w:rPr>
          <w:rFonts w:cs="Arial"/>
          <w:color w:val="auto"/>
        </w:rPr>
        <w:t>dem Unternehmen</w:t>
      </w:r>
      <w:r w:rsidRPr="00CE5A13">
        <w:rPr>
          <w:rFonts w:cs="Arial"/>
          <w:color w:val="auto"/>
        </w:rPr>
        <w:t xml:space="preserve"> nach Beendigung des Studiums </w:t>
      </w:r>
      <w:r w:rsidRPr="00707431">
        <w:rPr>
          <w:rFonts w:cs="Arial"/>
          <w:color w:val="auto"/>
          <w:highlight w:val="yellow"/>
        </w:rPr>
        <w:t>1/36</w:t>
      </w:r>
      <w:r w:rsidRPr="003737B3">
        <w:rPr>
          <w:rFonts w:cs="Arial"/>
          <w:color w:val="auto"/>
        </w:rPr>
        <w:t xml:space="preserve"> des gesamten Rückzahlungsbetrages erlassen. Die Rückzahlungsverpflichtung entfällt somit nach Ablauf von </w:t>
      </w:r>
      <w:r w:rsidRPr="00707431">
        <w:rPr>
          <w:rFonts w:cs="Arial"/>
          <w:color w:val="auto"/>
          <w:highlight w:val="yellow"/>
        </w:rPr>
        <w:t>36 vollen Monaten</w:t>
      </w:r>
      <w:r w:rsidRPr="003737B3">
        <w:rPr>
          <w:rFonts w:cs="Arial"/>
          <w:color w:val="auto"/>
        </w:rPr>
        <w:t xml:space="preserve"> der Beschäftigung bei dem Unternehmen.</w:t>
      </w:r>
    </w:p>
    <w:p w14:paraId="5D516BD2" w14:textId="77777777" w:rsidR="003737B3" w:rsidRPr="003737B3" w:rsidRDefault="003737B3" w:rsidP="003737B3">
      <w:pPr>
        <w:pStyle w:val="Formatvorlage12ptAkzent1Block1"/>
        <w:tabs>
          <w:tab w:val="left" w:pos="0"/>
        </w:tabs>
        <w:ind w:left="426"/>
        <w:rPr>
          <w:rFonts w:cs="Arial"/>
          <w:color w:val="auto"/>
        </w:rPr>
      </w:pPr>
    </w:p>
    <w:p w14:paraId="17A22FEF" w14:textId="77777777" w:rsidR="003737B3" w:rsidRPr="003737B3" w:rsidRDefault="003737B3" w:rsidP="003737B3">
      <w:pPr>
        <w:pStyle w:val="Formatvorlage12ptAkzent1Block1"/>
        <w:tabs>
          <w:tab w:val="left" w:pos="0"/>
        </w:tabs>
        <w:ind w:left="426"/>
        <w:rPr>
          <w:rFonts w:cs="Arial"/>
          <w:color w:val="auto"/>
        </w:rPr>
      </w:pPr>
      <w:r w:rsidRPr="003737B3">
        <w:rPr>
          <w:rFonts w:cs="Arial"/>
          <w:color w:val="auto"/>
        </w:rPr>
        <w:t xml:space="preserve">Für den Fall einer Beendigung des Anstellungsverhältnisses </w:t>
      </w:r>
      <w:r w:rsidRPr="00707431">
        <w:rPr>
          <w:rFonts w:cs="Arial"/>
          <w:color w:val="auto"/>
          <w:highlight w:val="yellow"/>
        </w:rPr>
        <w:t>vor Ablauf von drei Jahren</w:t>
      </w:r>
      <w:r w:rsidRPr="003737B3">
        <w:rPr>
          <w:rFonts w:cs="Arial"/>
          <w:color w:val="auto"/>
        </w:rPr>
        <w:t xml:space="preserve"> ist die/der Studierende hingegen zur Erstattung der Studienbeiträge an das Unternehmen </w:t>
      </w:r>
      <w:r w:rsidRPr="002F5636">
        <w:rPr>
          <w:rFonts w:cs="Arial"/>
          <w:color w:val="auto"/>
          <w:highlight w:val="yellow"/>
        </w:rPr>
        <w:t>um 1/36 für jeden vollen Monat</w:t>
      </w:r>
      <w:r w:rsidRPr="003737B3">
        <w:rPr>
          <w:rFonts w:cs="Arial"/>
          <w:color w:val="auto"/>
        </w:rPr>
        <w:t xml:space="preserve"> der vorzeitigen Beendigung. </w:t>
      </w:r>
    </w:p>
    <w:p w14:paraId="441592BB" w14:textId="77777777" w:rsidR="003737B3" w:rsidRPr="003737B3" w:rsidRDefault="003737B3" w:rsidP="003737B3">
      <w:pPr>
        <w:pStyle w:val="Formatvorlage12ptAkzent1Block1"/>
        <w:ind w:left="426" w:hanging="568"/>
        <w:rPr>
          <w:rFonts w:cs="Arial"/>
          <w:color w:val="auto"/>
        </w:rPr>
      </w:pPr>
    </w:p>
    <w:p w14:paraId="0AAADE89" w14:textId="77777777" w:rsidR="003737B3" w:rsidRPr="00CE5A13" w:rsidRDefault="003737B3" w:rsidP="003737B3">
      <w:pPr>
        <w:pStyle w:val="Formatvorlage12ptAkzent1Block1"/>
        <w:ind w:left="426"/>
        <w:rPr>
          <w:rFonts w:cs="Arial"/>
          <w:color w:val="auto"/>
        </w:rPr>
      </w:pPr>
      <w:r w:rsidRPr="00CE5A13">
        <w:rPr>
          <w:rFonts w:cs="Arial"/>
          <w:color w:val="auto"/>
        </w:rPr>
        <w:t xml:space="preserve">Ein Erstattungsanspruch des Unternehmens ist ausgeschlossen, wenn </w:t>
      </w:r>
    </w:p>
    <w:p w14:paraId="5827F600" w14:textId="77777777" w:rsidR="003737B3" w:rsidRPr="00CE5A13" w:rsidRDefault="003737B3" w:rsidP="003737B3">
      <w:pPr>
        <w:pStyle w:val="Formatvorlage12ptAkzent1Block1"/>
        <w:ind w:left="426"/>
        <w:rPr>
          <w:rFonts w:cs="Arial"/>
          <w:color w:val="auto"/>
        </w:rPr>
      </w:pPr>
    </w:p>
    <w:p w14:paraId="10153BBD" w14:textId="77777777" w:rsidR="003737B3" w:rsidRPr="00CE5A13" w:rsidRDefault="003737B3" w:rsidP="003737B3">
      <w:pPr>
        <w:pStyle w:val="Formatvorlage12ptAkzent1Block1"/>
        <w:numPr>
          <w:ilvl w:val="0"/>
          <w:numId w:val="5"/>
        </w:numPr>
        <w:ind w:left="851" w:hanging="425"/>
        <w:rPr>
          <w:rFonts w:cs="Arial"/>
          <w:color w:val="auto"/>
        </w:rPr>
      </w:pPr>
      <w:r w:rsidRPr="00CE5A13">
        <w:rPr>
          <w:rFonts w:cs="Arial"/>
          <w:color w:val="auto"/>
        </w:rPr>
        <w:t xml:space="preserve">das Unternehmen das Anstellungsverhältnis vorzeitig kündigt aus Gründen, die die/der Studierende nicht zu vertreten hat (z. B. betriebsbedingt), </w:t>
      </w:r>
    </w:p>
    <w:p w14:paraId="19A17E0E" w14:textId="77777777" w:rsidR="003737B3" w:rsidRPr="00CE5A13" w:rsidRDefault="003737B3" w:rsidP="003737B3">
      <w:pPr>
        <w:pStyle w:val="Formatvorlage12ptAkzent1Block1"/>
        <w:numPr>
          <w:ilvl w:val="0"/>
          <w:numId w:val="5"/>
        </w:numPr>
        <w:ind w:left="851" w:hanging="425"/>
        <w:rPr>
          <w:rFonts w:cs="Arial"/>
          <w:color w:val="auto"/>
        </w:rPr>
      </w:pPr>
      <w:r w:rsidRPr="00CE5A13">
        <w:rPr>
          <w:rFonts w:cs="Arial"/>
          <w:color w:val="auto"/>
        </w:rPr>
        <w:t xml:space="preserve">die/der Studierende das Anstellungsverhältnis selbst kündigt wegen vertragswidrigen Verhaltens des Unternehmens oder weil das Vertragsverhältnis von </w:t>
      </w:r>
      <w:r>
        <w:rPr>
          <w:rFonts w:cs="Arial"/>
          <w:color w:val="auto"/>
        </w:rPr>
        <w:t>der/</w:t>
      </w:r>
      <w:r w:rsidRPr="00CE5A13">
        <w:rPr>
          <w:rFonts w:cs="Arial"/>
          <w:color w:val="auto"/>
        </w:rPr>
        <w:t>dem Studierenden unverschuldet auf Dauer nicht fortgeführt werden kann,</w:t>
      </w:r>
    </w:p>
    <w:p w14:paraId="636DA1FF" w14:textId="77777777" w:rsidR="003737B3" w:rsidRPr="00CE5A13" w:rsidRDefault="003737B3" w:rsidP="003737B3">
      <w:pPr>
        <w:pStyle w:val="Formatvorlage12ptAkzent1Block1"/>
        <w:numPr>
          <w:ilvl w:val="0"/>
          <w:numId w:val="5"/>
        </w:numPr>
        <w:ind w:left="851" w:hanging="491"/>
        <w:rPr>
          <w:rFonts w:cs="Arial"/>
          <w:color w:val="auto"/>
        </w:rPr>
      </w:pPr>
      <w:r w:rsidRPr="00CE5A13">
        <w:rPr>
          <w:rFonts w:cs="Arial"/>
          <w:color w:val="auto"/>
        </w:rPr>
        <w:t>aus vorgenannten Gründen ein Aufhebungsvertrag abgeschlossen wird.</w:t>
      </w:r>
    </w:p>
    <w:p w14:paraId="7FEC9557" w14:textId="77777777" w:rsidR="003737B3" w:rsidRPr="00CE5A13" w:rsidRDefault="003737B3" w:rsidP="003737B3">
      <w:pPr>
        <w:pStyle w:val="Formatvorlage12ptAkzent1Block1"/>
        <w:ind w:left="426" w:hanging="568"/>
        <w:rPr>
          <w:rFonts w:cs="Arial"/>
          <w:color w:val="auto"/>
        </w:rPr>
      </w:pPr>
    </w:p>
    <w:p w14:paraId="322A256A" w14:textId="77777777" w:rsidR="003737B3" w:rsidRPr="00CE5A13" w:rsidRDefault="003737B3" w:rsidP="003737B3">
      <w:pPr>
        <w:pStyle w:val="Formatvorlage12ptAkzent1Block1"/>
        <w:ind w:left="426"/>
        <w:rPr>
          <w:rFonts w:cs="Arial"/>
          <w:color w:val="auto"/>
        </w:rPr>
      </w:pPr>
      <w:r w:rsidRPr="00CE5A13">
        <w:rPr>
          <w:rFonts w:cs="Arial"/>
          <w:color w:val="auto"/>
        </w:rPr>
        <w:t>Die Rückzahlungsklausel bleibt auch über die Beendigung oder den Ablauf dieses Vertrages hinaus nachwirkend gültig. Die Parteien verpflichten sich, in einem späteren Anstellungsvertrag eine entsprechende Rückzahlungsklausel vorzusehen.</w:t>
      </w:r>
    </w:p>
    <w:p w14:paraId="15EA2243" w14:textId="77777777" w:rsidR="003737B3" w:rsidRPr="003737B3" w:rsidRDefault="003737B3" w:rsidP="003737B3">
      <w:pPr>
        <w:pStyle w:val="Formatvorlage12ptAkzent1Block1"/>
        <w:ind w:left="426"/>
        <w:rPr>
          <w:rFonts w:cs="Arial"/>
          <w:color w:val="auto"/>
        </w:rPr>
      </w:pPr>
    </w:p>
    <w:p w14:paraId="52311425" w14:textId="77777777" w:rsidR="003737B3" w:rsidRPr="003737B3" w:rsidRDefault="003737B3" w:rsidP="003737B3">
      <w:pPr>
        <w:pStyle w:val="Formatvorlage12ptAkzent1Block1"/>
        <w:ind w:left="426"/>
        <w:rPr>
          <w:rFonts w:cs="Arial"/>
          <w:color w:val="auto"/>
        </w:rPr>
      </w:pPr>
    </w:p>
    <w:p w14:paraId="3FDEA4EF" w14:textId="77777777" w:rsidR="003737B3" w:rsidRPr="00CE5A13" w:rsidRDefault="003737B3" w:rsidP="003737B3">
      <w:pPr>
        <w:pStyle w:val="Formatvorlage12ptFettAkzent1Zentriert"/>
        <w:spacing w:before="0"/>
        <w:rPr>
          <w:rFonts w:cs="Arial"/>
          <w:color w:val="auto"/>
        </w:rPr>
      </w:pPr>
      <w:r w:rsidRPr="00CE5A13">
        <w:rPr>
          <w:rFonts w:cs="Arial"/>
          <w:color w:val="auto"/>
        </w:rPr>
        <w:t>§ 14 Verschwiegenheitspflicht</w:t>
      </w:r>
    </w:p>
    <w:p w14:paraId="5B6A4854" w14:textId="77777777" w:rsidR="003737B3" w:rsidRPr="00CE5A13" w:rsidRDefault="003737B3" w:rsidP="003737B3">
      <w:pPr>
        <w:pStyle w:val="Listenabsatz"/>
        <w:spacing w:line="259" w:lineRule="auto"/>
        <w:ind w:left="567"/>
        <w:jc w:val="both"/>
        <w:rPr>
          <w:rFonts w:cs="Arial"/>
        </w:rPr>
      </w:pPr>
    </w:p>
    <w:p w14:paraId="1765A0C0" w14:textId="77777777" w:rsidR="003737B3" w:rsidRPr="00CE5A13" w:rsidRDefault="003737B3" w:rsidP="003737B3">
      <w:pPr>
        <w:pStyle w:val="Listenabsatz"/>
        <w:numPr>
          <w:ilvl w:val="0"/>
          <w:numId w:val="14"/>
        </w:numPr>
        <w:spacing w:after="120" w:line="259" w:lineRule="auto"/>
        <w:ind w:left="567" w:hanging="567"/>
        <w:jc w:val="both"/>
        <w:rPr>
          <w:rFonts w:cs="Arial"/>
        </w:rPr>
      </w:pPr>
      <w:r>
        <w:rPr>
          <w:rFonts w:cs="Arial"/>
        </w:rPr>
        <w:t>Die/der</w:t>
      </w:r>
      <w:r w:rsidRPr="00CE5A13">
        <w:rPr>
          <w:rFonts w:cs="Arial"/>
        </w:rPr>
        <w:t xml:space="preserve"> Studierende verpflichtet sich, über alle Betriebs- und Geschäftsgeheimnisse sowie betrieblichen Vorgänge, die </w:t>
      </w:r>
      <w:r>
        <w:rPr>
          <w:rFonts w:cs="Arial"/>
        </w:rPr>
        <w:t>ihr/ihm</w:t>
      </w:r>
      <w:r w:rsidRPr="00CE5A13">
        <w:rPr>
          <w:rFonts w:cs="Arial"/>
        </w:rPr>
        <w:t xml:space="preserve"> im Rahmen oder aus Anlass </w:t>
      </w:r>
      <w:r>
        <w:rPr>
          <w:rFonts w:cs="Arial"/>
        </w:rPr>
        <w:t>ihrer/seiner</w:t>
      </w:r>
      <w:r w:rsidRPr="00CE5A13">
        <w:rPr>
          <w:rFonts w:cs="Arial"/>
        </w:rPr>
        <w:t xml:space="preserve"> Tätigkeit zur Kenntnis gelangen, Stillschweigen zu bewahren und nicht gegenüber einem Dritten bekannt zu machen. Diese Pflicht besteht auch nach der Beendigung des Studiums wie auch dem Ende dieses Vertrags fort. </w:t>
      </w:r>
    </w:p>
    <w:p w14:paraId="30D49E3F" w14:textId="77777777" w:rsidR="003737B3" w:rsidRPr="00CE5A13" w:rsidRDefault="003737B3" w:rsidP="003737B3">
      <w:pPr>
        <w:pStyle w:val="Listenabsatz"/>
        <w:numPr>
          <w:ilvl w:val="0"/>
          <w:numId w:val="14"/>
        </w:numPr>
        <w:spacing w:after="120" w:line="259" w:lineRule="auto"/>
        <w:ind w:left="567" w:hanging="567"/>
        <w:jc w:val="both"/>
        <w:rPr>
          <w:rFonts w:cs="Arial"/>
        </w:rPr>
      </w:pPr>
      <w:r>
        <w:rPr>
          <w:rFonts w:cs="Arial"/>
        </w:rPr>
        <w:t>Die/der</w:t>
      </w:r>
      <w:r w:rsidRPr="00CE5A13">
        <w:rPr>
          <w:rFonts w:cs="Arial"/>
        </w:rPr>
        <w:t xml:space="preserve"> Studierende ist verpflichtet, vertrauliche Informationen durch angemessene Geheimhaltungsmaßnahmen gegen den unbefugten Zugriff durch Dritte zu sichern und bei deren Verarbeitung die gesetzlichen und vertraglichen Vorschriften zum Datenschutz einzuhalten. </w:t>
      </w:r>
    </w:p>
    <w:p w14:paraId="67C7AF13" w14:textId="77777777" w:rsidR="003737B3" w:rsidRPr="00CE5A13" w:rsidRDefault="003737B3" w:rsidP="003737B3">
      <w:pPr>
        <w:pStyle w:val="Listenabsatz"/>
        <w:numPr>
          <w:ilvl w:val="0"/>
          <w:numId w:val="14"/>
        </w:numPr>
        <w:spacing w:after="120" w:line="259" w:lineRule="auto"/>
        <w:ind w:left="567" w:hanging="567"/>
        <w:jc w:val="both"/>
        <w:rPr>
          <w:rFonts w:cs="Arial"/>
        </w:rPr>
      </w:pPr>
      <w:r w:rsidRPr="00CE5A13">
        <w:rPr>
          <w:rFonts w:cs="Arial"/>
        </w:rPr>
        <w:t xml:space="preserve">Die Verpflichtung zur Geheimhaltung gilt nicht für Angelegenheiten, Vorgänge, Entwicklungen, die offenkundig, bereits allgemein bekannt sind und damit nicht mehr geheim oder schutzfähig sind. Sofern </w:t>
      </w:r>
      <w:r>
        <w:rPr>
          <w:rFonts w:cs="Arial"/>
        </w:rPr>
        <w:t>die/der</w:t>
      </w:r>
      <w:r w:rsidRPr="00CE5A13">
        <w:rPr>
          <w:rFonts w:cs="Arial"/>
        </w:rPr>
        <w:t xml:space="preserve"> Studierende Zweifel hat, ob ein Sachverhalt der Geheimhaltung unterliegt, ist </w:t>
      </w:r>
      <w:r>
        <w:rPr>
          <w:rFonts w:cs="Arial"/>
        </w:rPr>
        <w:t>sie/</w:t>
      </w:r>
      <w:r w:rsidRPr="00CE5A13">
        <w:rPr>
          <w:rFonts w:cs="Arial"/>
        </w:rPr>
        <w:t xml:space="preserve">er verpflichtet, eine Auskunft des Unternehmens darüber einzuholen, ob eine bestimmte Tatsache vertraulich zu behandeln ist oder nicht. </w:t>
      </w:r>
    </w:p>
    <w:p w14:paraId="72946416" w14:textId="77777777" w:rsidR="003737B3" w:rsidRPr="00CE5A13" w:rsidRDefault="003737B3" w:rsidP="003737B3">
      <w:pPr>
        <w:pStyle w:val="Listenabsatz"/>
        <w:spacing w:after="120" w:line="259" w:lineRule="auto"/>
        <w:ind w:left="567"/>
        <w:jc w:val="both"/>
        <w:rPr>
          <w:rFonts w:cs="Arial"/>
        </w:rPr>
      </w:pPr>
    </w:p>
    <w:p w14:paraId="41D08752" w14:textId="77777777" w:rsidR="003737B3" w:rsidRPr="00CE5A13" w:rsidRDefault="003737B3" w:rsidP="003737B3">
      <w:pPr>
        <w:pStyle w:val="Formatvorlage12ptFettAkzent1Zentriert"/>
        <w:spacing w:before="0"/>
        <w:rPr>
          <w:rFonts w:cs="Arial"/>
          <w:color w:val="auto"/>
        </w:rPr>
      </w:pPr>
      <w:r w:rsidRPr="00CE5A13">
        <w:rPr>
          <w:rFonts w:cs="Arial"/>
          <w:color w:val="auto"/>
        </w:rPr>
        <w:t>§15 Schlussbestimmungen</w:t>
      </w:r>
    </w:p>
    <w:p w14:paraId="77E41AD8" w14:textId="77777777" w:rsidR="003737B3" w:rsidRPr="00CE5A13" w:rsidRDefault="003737B3" w:rsidP="003737B3">
      <w:pPr>
        <w:pStyle w:val="Formatvorlage12ptAkzent1Block1"/>
        <w:rPr>
          <w:rFonts w:cs="Arial"/>
          <w:color w:val="auto"/>
        </w:rPr>
      </w:pPr>
    </w:p>
    <w:p w14:paraId="04E6CA4E" w14:textId="77777777" w:rsidR="003737B3" w:rsidRPr="00CE5A13" w:rsidRDefault="003737B3" w:rsidP="003737B3">
      <w:pPr>
        <w:pStyle w:val="Formatvorlage12ptAkzent1Block1"/>
        <w:numPr>
          <w:ilvl w:val="0"/>
          <w:numId w:val="7"/>
        </w:numPr>
        <w:ind w:left="426" w:hanging="426"/>
        <w:rPr>
          <w:rFonts w:cs="Arial"/>
          <w:color w:val="auto"/>
        </w:rPr>
      </w:pPr>
      <w:r w:rsidRPr="00CE5A13">
        <w:rPr>
          <w:rFonts w:cs="Arial"/>
          <w:color w:val="auto"/>
        </w:rPr>
        <w:t xml:space="preserve">Änderungen, Ergänzungen und die Aufhebung dieses Vertrags bedürfen zu </w:t>
      </w:r>
      <w:r>
        <w:rPr>
          <w:rFonts w:cs="Arial"/>
          <w:color w:val="auto"/>
        </w:rPr>
        <w:t>ihrer</w:t>
      </w:r>
      <w:r w:rsidRPr="00CE5A13">
        <w:rPr>
          <w:rFonts w:cs="Arial"/>
          <w:color w:val="auto"/>
        </w:rPr>
        <w:t xml:space="preserve"> Wirksamkeit der Schriftform. Dies gilt auch für die Änderung dieser Schriftformklausel selbst. Das vorstehende Schriftformerfordernis findet keine Anwendung bei Abreden, die nach Vertragsschluss unmittelbar zwischen den Parteien mündlich getroffen werden. </w:t>
      </w:r>
    </w:p>
    <w:p w14:paraId="24EBD34D" w14:textId="77777777" w:rsidR="003737B3" w:rsidRPr="00CE5A13" w:rsidRDefault="003737B3" w:rsidP="003737B3">
      <w:pPr>
        <w:pStyle w:val="Formatvorlage12ptAkzent1Block1"/>
        <w:ind w:left="426" w:hanging="426"/>
        <w:rPr>
          <w:rFonts w:cs="Arial"/>
          <w:color w:val="auto"/>
        </w:rPr>
      </w:pPr>
    </w:p>
    <w:p w14:paraId="0615F6F6" w14:textId="77777777" w:rsidR="003737B3" w:rsidRPr="00CE5A13" w:rsidRDefault="003737B3" w:rsidP="003737B3">
      <w:pPr>
        <w:pStyle w:val="Formatvorlage12ptAkzent1Block1"/>
        <w:numPr>
          <w:ilvl w:val="0"/>
          <w:numId w:val="7"/>
        </w:numPr>
        <w:ind w:left="426" w:hanging="426"/>
        <w:rPr>
          <w:rFonts w:cs="Arial"/>
          <w:color w:val="auto"/>
        </w:rPr>
      </w:pPr>
      <w:r w:rsidRPr="00CE5A13">
        <w:rPr>
          <w:rFonts w:cs="Arial"/>
          <w:color w:val="auto"/>
        </w:rPr>
        <w:t>Mündliche Nebenabreden bestehen nicht.</w:t>
      </w:r>
    </w:p>
    <w:p w14:paraId="13AFE182" w14:textId="77777777" w:rsidR="003737B3" w:rsidRPr="00CE5A13" w:rsidRDefault="003737B3" w:rsidP="003737B3">
      <w:pPr>
        <w:pStyle w:val="Listenabsatz"/>
        <w:rPr>
          <w:rFonts w:cs="Arial"/>
        </w:rPr>
      </w:pPr>
    </w:p>
    <w:p w14:paraId="5D6AFD29" w14:textId="77777777" w:rsidR="003737B3" w:rsidRPr="00CE5A13" w:rsidRDefault="003737B3" w:rsidP="003737B3">
      <w:pPr>
        <w:pStyle w:val="Formatvorlage12ptAkzent1Block1"/>
        <w:numPr>
          <w:ilvl w:val="0"/>
          <w:numId w:val="7"/>
        </w:numPr>
        <w:ind w:left="426" w:hanging="426"/>
        <w:rPr>
          <w:rFonts w:cs="Arial"/>
          <w:color w:val="auto"/>
        </w:rPr>
      </w:pPr>
      <w:r w:rsidRPr="00CE5A13">
        <w:rPr>
          <w:rFonts w:cs="Arial"/>
          <w:color w:val="auto"/>
        </w:rPr>
        <w:t xml:space="preserve">Sollten einzelne Bestimmungen dieses Vertrags ganz oder teilweise unwirksam sein oder werden, bleibt die Wirksamkeit der übrigen Bestimmungen unberührt. Die Vertragsparteien sind im Falle einer unwirksamen Bestimmung verpflichtet, über eine wirksame und zumutbare Ersatzregelung zu verhandeln, die dem von den Vertragsparteien mit der unwirksamen Bestimmung verfolgten wirtschaftlichen Zweck möglichst nahekommt. </w:t>
      </w:r>
    </w:p>
    <w:p w14:paraId="6C7EEBED" w14:textId="77777777" w:rsidR="003737B3" w:rsidRPr="00CE5A13" w:rsidRDefault="003737B3" w:rsidP="003737B3">
      <w:pPr>
        <w:pStyle w:val="Formatvorlage12ptAkzent1Block1"/>
        <w:ind w:left="426" w:hanging="426"/>
        <w:rPr>
          <w:rFonts w:cs="Arial"/>
          <w:color w:val="auto"/>
        </w:rPr>
      </w:pPr>
    </w:p>
    <w:p w14:paraId="5C2DE1BA" w14:textId="77777777" w:rsidR="003737B3" w:rsidRPr="00CE5A13" w:rsidRDefault="003737B3" w:rsidP="003737B3">
      <w:pPr>
        <w:pStyle w:val="Formatvorlage12ptAkzent1Block1"/>
        <w:numPr>
          <w:ilvl w:val="0"/>
          <w:numId w:val="7"/>
        </w:numPr>
        <w:ind w:left="426" w:hanging="426"/>
        <w:rPr>
          <w:rFonts w:cs="Arial"/>
          <w:color w:val="auto"/>
        </w:rPr>
      </w:pPr>
      <w:r w:rsidRPr="00CE5A13">
        <w:rPr>
          <w:rFonts w:cs="Arial"/>
          <w:color w:val="auto"/>
        </w:rPr>
        <w:t>Der Vertrag ist in zwei gleichlautenden Ausfertigungen ausgestellt und von den Vertragschließenden eigenhändig unterschrieben.</w:t>
      </w:r>
    </w:p>
    <w:p w14:paraId="67397582" w14:textId="77777777" w:rsidR="003737B3" w:rsidRPr="00CE5A13" w:rsidRDefault="003737B3" w:rsidP="003737B3">
      <w:pPr>
        <w:rPr>
          <w:rStyle w:val="Formatvorlage12ptAkzent1"/>
          <w:rFonts w:cs="Arial"/>
          <w:color w:val="auto"/>
        </w:rPr>
      </w:pPr>
    </w:p>
    <w:p w14:paraId="225DED5F" w14:textId="77777777" w:rsidR="003737B3" w:rsidRPr="00CE5A13" w:rsidRDefault="003737B3" w:rsidP="003737B3">
      <w:pPr>
        <w:rPr>
          <w:rStyle w:val="Formatvorlage12ptAkzent1"/>
          <w:rFonts w:cs="Arial"/>
        </w:rPr>
      </w:pPr>
    </w:p>
    <w:p w14:paraId="086813A2" w14:textId="77777777" w:rsidR="003737B3" w:rsidRPr="00CE5A13" w:rsidRDefault="003737B3" w:rsidP="003737B3">
      <w:pPr>
        <w:rPr>
          <w:rStyle w:val="Formatvorlage12ptAkzent1"/>
          <w:rFonts w:cs="Arial"/>
        </w:rPr>
      </w:pPr>
    </w:p>
    <w:p w14:paraId="1BC5D138" w14:textId="77777777" w:rsidR="003737B3" w:rsidRPr="00CE5A13" w:rsidRDefault="003737B3" w:rsidP="003737B3">
      <w:pPr>
        <w:rPr>
          <w:rStyle w:val="Formatvorlage12ptAkzent1"/>
          <w:rFonts w:cs="Arial"/>
        </w:rPr>
      </w:pPr>
    </w:p>
    <w:p w14:paraId="0EF820FF" w14:textId="77777777" w:rsidR="003737B3" w:rsidRPr="00CE5A13" w:rsidRDefault="003737B3" w:rsidP="003737B3">
      <w:pPr>
        <w:rPr>
          <w:rStyle w:val="Formatvorlage12ptAkzent1"/>
          <w:rFonts w:cs="Arial"/>
        </w:rPr>
      </w:pPr>
    </w:p>
    <w:p w14:paraId="60168D55" w14:textId="77777777" w:rsidR="003737B3" w:rsidRPr="00CE5A13" w:rsidRDefault="003737B3" w:rsidP="003737B3">
      <w:pPr>
        <w:rPr>
          <w:rStyle w:val="Formatvorlage12ptAkzent1"/>
          <w:rFonts w:cs="Arial"/>
          <w:color w:val="auto"/>
        </w:rPr>
      </w:pPr>
    </w:p>
    <w:p w14:paraId="5C38E6A5" w14:textId="77777777" w:rsidR="003737B3" w:rsidRPr="00CE5A13" w:rsidRDefault="003737B3" w:rsidP="003737B3">
      <w:pPr>
        <w:rPr>
          <w:rStyle w:val="Formatvorlage12ptAkzent1"/>
          <w:rFonts w:cs="Arial"/>
          <w:color w:val="auto"/>
        </w:rPr>
      </w:pPr>
      <w:r w:rsidRPr="00CE5A13">
        <w:rPr>
          <w:rStyle w:val="Formatvorlage12ptAkzent1"/>
          <w:rFonts w:cs="Arial"/>
          <w:color w:val="auto"/>
        </w:rPr>
        <w:t>_______________, den ______________</w:t>
      </w:r>
      <w:r w:rsidRPr="00CE5A13">
        <w:rPr>
          <w:rStyle w:val="Formatvorlage12ptAkzent1"/>
          <w:rFonts w:cs="Arial"/>
          <w:color w:val="auto"/>
        </w:rPr>
        <w:tab/>
      </w:r>
      <w:r w:rsidRPr="00CE5A13">
        <w:rPr>
          <w:rStyle w:val="Formatvorlage12ptAkzent1"/>
          <w:rFonts w:cs="Arial"/>
          <w:color w:val="auto"/>
        </w:rPr>
        <w:tab/>
        <w:t>_______________, den ______________</w:t>
      </w:r>
    </w:p>
    <w:p w14:paraId="0DF52FF2" w14:textId="77777777" w:rsidR="003737B3" w:rsidRPr="00CE5A13" w:rsidRDefault="003737B3" w:rsidP="003737B3">
      <w:pPr>
        <w:rPr>
          <w:rStyle w:val="Formatvorlage12ptAkzent1"/>
          <w:rFonts w:cs="Arial"/>
          <w:color w:val="auto"/>
        </w:rPr>
      </w:pPr>
    </w:p>
    <w:p w14:paraId="123D0EE3" w14:textId="77777777" w:rsidR="003737B3" w:rsidRPr="00CE5A13" w:rsidRDefault="003737B3" w:rsidP="003737B3">
      <w:pPr>
        <w:rPr>
          <w:rStyle w:val="Formatvorlage12ptAkzent1"/>
          <w:rFonts w:cs="Arial"/>
          <w:color w:val="auto"/>
        </w:rPr>
      </w:pPr>
    </w:p>
    <w:p w14:paraId="4B70E83D" w14:textId="77777777" w:rsidR="003737B3" w:rsidRPr="00CE5A13" w:rsidRDefault="003737B3" w:rsidP="003737B3">
      <w:pPr>
        <w:rPr>
          <w:rStyle w:val="Formatvorlage12ptAkzent1"/>
          <w:rFonts w:cs="Arial"/>
          <w:color w:val="auto"/>
        </w:rPr>
      </w:pPr>
    </w:p>
    <w:p w14:paraId="458A5AD4" w14:textId="77777777" w:rsidR="003737B3" w:rsidRPr="00CE5A13" w:rsidRDefault="003737B3" w:rsidP="003737B3">
      <w:pPr>
        <w:rPr>
          <w:rStyle w:val="Formatvorlage12ptAkzent1"/>
          <w:rFonts w:cs="Arial"/>
          <w:color w:val="auto"/>
        </w:rPr>
      </w:pPr>
    </w:p>
    <w:p w14:paraId="67CB5BB8" w14:textId="77777777" w:rsidR="003737B3" w:rsidRPr="00CE5A13" w:rsidRDefault="003737B3" w:rsidP="003737B3">
      <w:pPr>
        <w:rPr>
          <w:rStyle w:val="Formatvorlage12ptAkzent1"/>
          <w:rFonts w:cs="Arial"/>
          <w:color w:val="auto"/>
        </w:rPr>
      </w:pPr>
    </w:p>
    <w:p w14:paraId="7F8A807A" w14:textId="77777777" w:rsidR="003737B3" w:rsidRPr="00CE5A13" w:rsidRDefault="003737B3" w:rsidP="003737B3">
      <w:pPr>
        <w:rPr>
          <w:rStyle w:val="Formatvorlage12ptAkzent1"/>
          <w:rFonts w:cs="Arial"/>
          <w:color w:val="auto"/>
        </w:rPr>
      </w:pPr>
    </w:p>
    <w:p w14:paraId="7F6FB1F7" w14:textId="77777777" w:rsidR="003737B3" w:rsidRPr="00CE5A13" w:rsidRDefault="003737B3" w:rsidP="003737B3">
      <w:pPr>
        <w:rPr>
          <w:rStyle w:val="Formatvorlage12ptAkzent1"/>
          <w:rFonts w:cs="Arial"/>
          <w:color w:val="auto"/>
        </w:rPr>
      </w:pPr>
      <w:r w:rsidRPr="00CE5A13">
        <w:rPr>
          <w:rStyle w:val="Formatvorlage12ptAkzent1"/>
          <w:rFonts w:cs="Arial"/>
          <w:color w:val="auto"/>
        </w:rPr>
        <w:t>__________________________________</w:t>
      </w:r>
      <w:r w:rsidRPr="00CE5A13">
        <w:rPr>
          <w:rStyle w:val="Formatvorlage12ptAkzent1"/>
          <w:rFonts w:cs="Arial"/>
          <w:color w:val="auto"/>
        </w:rPr>
        <w:tab/>
      </w:r>
      <w:r w:rsidRPr="00CE5A13">
        <w:rPr>
          <w:rStyle w:val="Formatvorlage12ptAkzent1"/>
          <w:rFonts w:cs="Arial"/>
          <w:color w:val="auto"/>
        </w:rPr>
        <w:tab/>
        <w:t>_________________________________</w:t>
      </w:r>
    </w:p>
    <w:p w14:paraId="7B0B556D" w14:textId="77777777" w:rsidR="003737B3" w:rsidRPr="00CE5A13" w:rsidRDefault="003737B3" w:rsidP="003737B3">
      <w:pPr>
        <w:rPr>
          <w:rStyle w:val="Formatvorlage12ptAkzent1"/>
          <w:rFonts w:cs="Arial"/>
          <w:color w:val="auto"/>
        </w:rPr>
      </w:pPr>
    </w:p>
    <w:p w14:paraId="7CD92ACF" w14:textId="77777777" w:rsidR="003737B3" w:rsidRPr="00CE5A13" w:rsidRDefault="003737B3" w:rsidP="003737B3">
      <w:pPr>
        <w:rPr>
          <w:rStyle w:val="Formatvorlage12ptAkzent1"/>
          <w:rFonts w:cs="Arial"/>
          <w:color w:val="auto"/>
        </w:rPr>
      </w:pPr>
      <w:r w:rsidRPr="00CE5A13">
        <w:rPr>
          <w:rStyle w:val="Formatvorlage12ptAkzent1"/>
          <w:rFonts w:cs="Arial"/>
          <w:color w:val="auto"/>
        </w:rPr>
        <w:t xml:space="preserve">       Unternehmen (Stempel, </w:t>
      </w:r>
      <w:r w:rsidR="00576E3E" w:rsidRPr="00CE5A13">
        <w:rPr>
          <w:rStyle w:val="Formatvorlage12ptAkzent1"/>
          <w:rFonts w:cs="Arial"/>
          <w:color w:val="auto"/>
        </w:rPr>
        <w:t xml:space="preserve">Unterschrift)  </w:t>
      </w:r>
      <w:r w:rsidRPr="00CE5A13">
        <w:rPr>
          <w:rStyle w:val="Formatvorlage12ptAkzent1"/>
          <w:rFonts w:cs="Arial"/>
          <w:color w:val="auto"/>
        </w:rPr>
        <w:t xml:space="preserve">                     die/der Studierende (Unterschrift)</w:t>
      </w:r>
    </w:p>
    <w:p w14:paraId="324C3CEA" w14:textId="77777777" w:rsidR="003737B3" w:rsidRPr="00CE5A13" w:rsidRDefault="003737B3" w:rsidP="003737B3">
      <w:pPr>
        <w:rPr>
          <w:rStyle w:val="Formatvorlage12ptAkzent1"/>
          <w:rFonts w:cs="Arial"/>
          <w:color w:val="auto"/>
        </w:rPr>
      </w:pPr>
    </w:p>
    <w:p w14:paraId="31C99E46" w14:textId="77777777" w:rsidR="00576E3E" w:rsidRDefault="00576E3E">
      <w:pPr>
        <w:spacing w:after="160" w:line="259" w:lineRule="auto"/>
      </w:pPr>
      <w:r>
        <w:br w:type="page"/>
      </w:r>
    </w:p>
    <w:p w14:paraId="1EC99EED" w14:textId="77777777" w:rsidR="00985E93" w:rsidRDefault="00576E3E">
      <w:pPr>
        <w:rPr>
          <w:b/>
          <w:u w:val="single"/>
        </w:rPr>
      </w:pPr>
      <w:r w:rsidRPr="00576E3E">
        <w:rPr>
          <w:b/>
          <w:u w:val="single"/>
        </w:rPr>
        <w:t>Anhang</w:t>
      </w:r>
    </w:p>
    <w:p w14:paraId="37E2A61E" w14:textId="77777777" w:rsidR="00576E3E" w:rsidRDefault="00576E3E"/>
    <w:p w14:paraId="0D0B9356" w14:textId="77777777" w:rsidR="00576E3E" w:rsidRDefault="00542B4C" w:rsidP="00576E3E">
      <w:pPr>
        <w:pStyle w:val="Listenabsatz"/>
        <w:numPr>
          <w:ilvl w:val="0"/>
          <w:numId w:val="21"/>
        </w:numPr>
        <w:rPr>
          <w:b/>
        </w:rPr>
      </w:pPr>
      <w:r>
        <w:rPr>
          <w:b/>
          <w:noProof/>
        </w:rPr>
        <w:drawing>
          <wp:anchor distT="0" distB="0" distL="114300" distR="114300" simplePos="0" relativeHeight="251668480" behindDoc="1" locked="0" layoutInCell="1" allowOverlap="1" wp14:anchorId="71896102" wp14:editId="5AF76913">
            <wp:simplePos x="0" y="0"/>
            <wp:positionH relativeFrom="margin">
              <wp:align>left</wp:align>
            </wp:positionH>
            <wp:positionV relativeFrom="paragraph">
              <wp:posOffset>320675</wp:posOffset>
            </wp:positionV>
            <wp:extent cx="5760000" cy="3153600"/>
            <wp:effectExtent l="0" t="0" r="0" b="8890"/>
            <wp:wrapTight wrapText="bothSides">
              <wp:wrapPolygon edited="0">
                <wp:start x="0" y="0"/>
                <wp:lineTo x="0" y="21530"/>
                <wp:lineTo x="21505" y="21530"/>
                <wp:lineTo x="2150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eitlicher Ablauf.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00" cy="3153600"/>
                    </a:xfrm>
                    <a:prstGeom prst="rect">
                      <a:avLst/>
                    </a:prstGeom>
                  </pic:spPr>
                </pic:pic>
              </a:graphicData>
            </a:graphic>
            <wp14:sizeRelH relativeFrom="margin">
              <wp14:pctWidth>0</wp14:pctWidth>
            </wp14:sizeRelH>
            <wp14:sizeRelV relativeFrom="margin">
              <wp14:pctHeight>0</wp14:pctHeight>
            </wp14:sizeRelV>
          </wp:anchor>
        </w:drawing>
      </w:r>
      <w:r w:rsidR="00576E3E" w:rsidRPr="00576E3E">
        <w:rPr>
          <w:b/>
        </w:rPr>
        <w:t>Zeitlicher Ablauf der Bachelor-Studiengänge</w:t>
      </w:r>
      <w:r w:rsidR="00576E3E" w:rsidRPr="00576E3E">
        <w:rPr>
          <w:b/>
          <w:noProof/>
        </w:rPr>
        <w:t xml:space="preserve"> </w:t>
      </w:r>
    </w:p>
    <w:p w14:paraId="101FF3D5" w14:textId="77777777" w:rsidR="00576E3E" w:rsidRPr="00576E3E" w:rsidRDefault="00576E3E" w:rsidP="00576E3E">
      <w:pPr>
        <w:rPr>
          <w:b/>
        </w:rPr>
      </w:pPr>
    </w:p>
    <w:p w14:paraId="34D9DE96" w14:textId="77777777" w:rsidR="00576E3E" w:rsidRDefault="00576E3E">
      <w:pPr>
        <w:spacing w:after="160" w:line="259" w:lineRule="auto"/>
        <w:rPr>
          <w:b/>
        </w:rPr>
      </w:pPr>
      <w:r>
        <w:rPr>
          <w:b/>
        </w:rPr>
        <w:br w:type="page"/>
      </w:r>
    </w:p>
    <w:p w14:paraId="253D00C7" w14:textId="1EFE7D39" w:rsidR="00576E3E" w:rsidRDefault="00542B4C" w:rsidP="00576E3E">
      <w:pPr>
        <w:pStyle w:val="Listenabsatz"/>
        <w:numPr>
          <w:ilvl w:val="0"/>
          <w:numId w:val="21"/>
        </w:numPr>
        <w:rPr>
          <w:b/>
        </w:rPr>
      </w:pPr>
      <w:r>
        <w:rPr>
          <w:b/>
          <w:noProof/>
        </w:rPr>
        <w:drawing>
          <wp:anchor distT="0" distB="0" distL="114300" distR="114300" simplePos="0" relativeHeight="251669504" behindDoc="1" locked="0" layoutInCell="1" allowOverlap="1" wp14:anchorId="553DC9DF" wp14:editId="3E76432F">
            <wp:simplePos x="0" y="0"/>
            <wp:positionH relativeFrom="margin">
              <wp:align>left</wp:align>
            </wp:positionH>
            <wp:positionV relativeFrom="paragraph">
              <wp:posOffset>213360</wp:posOffset>
            </wp:positionV>
            <wp:extent cx="5760000" cy="5850000"/>
            <wp:effectExtent l="0" t="0" r="0" b="0"/>
            <wp:wrapTight wrapText="bothSides">
              <wp:wrapPolygon edited="0">
                <wp:start x="0" y="0"/>
                <wp:lineTo x="0" y="21525"/>
                <wp:lineTo x="21505" y="21525"/>
                <wp:lineTo x="2150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ispiel Urlaubsberechnu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00" cy="5850000"/>
                    </a:xfrm>
                    <a:prstGeom prst="rect">
                      <a:avLst/>
                    </a:prstGeom>
                  </pic:spPr>
                </pic:pic>
              </a:graphicData>
            </a:graphic>
            <wp14:sizeRelH relativeFrom="margin">
              <wp14:pctWidth>0</wp14:pctWidth>
            </wp14:sizeRelH>
            <wp14:sizeRelV relativeFrom="margin">
              <wp14:pctHeight>0</wp14:pctHeight>
            </wp14:sizeRelV>
          </wp:anchor>
        </w:drawing>
      </w:r>
      <w:r w:rsidR="00576E3E" w:rsidRPr="00576E3E">
        <w:rPr>
          <w:b/>
        </w:rPr>
        <w:t>Beispi</w:t>
      </w:r>
      <w:r w:rsidR="004369D6">
        <w:rPr>
          <w:b/>
        </w:rPr>
        <w:t>elrechnung zur Urlaubsverteilung</w:t>
      </w:r>
      <w:r>
        <w:rPr>
          <w:b/>
        </w:rPr>
        <w:t>*</w:t>
      </w:r>
      <w:r w:rsidR="00576E3E" w:rsidRPr="00576E3E">
        <w:rPr>
          <w:b/>
        </w:rPr>
        <w:t>:</w:t>
      </w:r>
    </w:p>
    <w:p w14:paraId="3053956E" w14:textId="77777777" w:rsidR="00576E3E" w:rsidRPr="00576E3E" w:rsidRDefault="00576E3E" w:rsidP="00576E3E">
      <w:pPr>
        <w:rPr>
          <w:b/>
        </w:rPr>
      </w:pPr>
    </w:p>
    <w:sectPr w:rsidR="00576E3E" w:rsidRPr="00576E3E" w:rsidSect="0023602E">
      <w:headerReference w:type="even" r:id="rId17"/>
      <w:headerReference w:type="first" r:id="rId18"/>
      <w:footerReference w:type="first" r:id="rId19"/>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2926" w14:textId="77777777" w:rsidR="00AD1BB5" w:rsidRDefault="00AD1BB5">
      <w:r>
        <w:separator/>
      </w:r>
    </w:p>
  </w:endnote>
  <w:endnote w:type="continuationSeparator" w:id="0">
    <w:p w14:paraId="38FB6FAC" w14:textId="77777777" w:rsidR="00AD1BB5" w:rsidRDefault="00AD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3210" w14:textId="77777777" w:rsidR="004267C9" w:rsidRDefault="004267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1A41" w14:textId="77777777" w:rsidR="004267C9" w:rsidRDefault="004267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4FAD" w14:textId="77777777" w:rsidR="004267C9" w:rsidRDefault="004267C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B10E" w14:textId="77777777" w:rsidR="004267C9" w:rsidRDefault="004267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2D60" w14:textId="77777777" w:rsidR="00AD1BB5" w:rsidRDefault="00AD1BB5">
      <w:r>
        <w:separator/>
      </w:r>
    </w:p>
  </w:footnote>
  <w:footnote w:type="continuationSeparator" w:id="0">
    <w:p w14:paraId="69551ACF" w14:textId="77777777" w:rsidR="00AD1BB5" w:rsidRDefault="00AD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70F8" w14:textId="77777777" w:rsidR="006C7657" w:rsidRDefault="005722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DBFD0EE" w14:textId="77777777" w:rsidR="006C7657" w:rsidRDefault="006C76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5A37" w14:textId="0DC88A42" w:rsidR="006C7657" w:rsidRPr="001B0036" w:rsidRDefault="00572276">
    <w:pPr>
      <w:pStyle w:val="Kopfzeile"/>
      <w:framePr w:wrap="around" w:vAnchor="text" w:hAnchor="margin" w:xAlign="center" w:y="1"/>
      <w:rPr>
        <w:rStyle w:val="Seitenzahl"/>
        <w:color w:val="4A5C66"/>
      </w:rPr>
    </w:pPr>
    <w:r w:rsidRPr="001B0036">
      <w:rPr>
        <w:rStyle w:val="Seitenzahl"/>
        <w:color w:val="4A5C66"/>
      </w:rPr>
      <w:fldChar w:fldCharType="begin"/>
    </w:r>
    <w:r w:rsidRPr="001B0036">
      <w:rPr>
        <w:rStyle w:val="Seitenzahl"/>
        <w:color w:val="4A5C66"/>
      </w:rPr>
      <w:instrText xml:space="preserve">PAGE  </w:instrText>
    </w:r>
    <w:r w:rsidRPr="001B0036">
      <w:rPr>
        <w:rStyle w:val="Seitenzahl"/>
        <w:color w:val="4A5C66"/>
      </w:rPr>
      <w:fldChar w:fldCharType="separate"/>
    </w:r>
    <w:r w:rsidR="00A9493F">
      <w:rPr>
        <w:rStyle w:val="Seitenzahl"/>
        <w:noProof/>
        <w:color w:val="4A5C66"/>
      </w:rPr>
      <w:t>4</w:t>
    </w:r>
    <w:r w:rsidRPr="001B0036">
      <w:rPr>
        <w:rStyle w:val="Seitenzahl"/>
        <w:color w:val="4A5C66"/>
      </w:rPr>
      <w:fldChar w:fldCharType="end"/>
    </w:r>
  </w:p>
  <w:p w14:paraId="1DD8B5BE" w14:textId="77777777" w:rsidR="006C7657" w:rsidRDefault="006C76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345D" w14:textId="77777777" w:rsidR="006C7657" w:rsidRDefault="001F6C1C">
    <w:pPr>
      <w:pStyle w:val="Kopfzeile"/>
      <w:rPr>
        <w:sz w:val="18"/>
      </w:rPr>
    </w:pPr>
    <w:r w:rsidRPr="001F6C1C">
      <w:rPr>
        <w:noProof/>
      </w:rPr>
      <w:drawing>
        <wp:anchor distT="0" distB="0" distL="114300" distR="114300" simplePos="0" relativeHeight="251656704" behindDoc="0" locked="0" layoutInCell="1" allowOverlap="1" wp14:anchorId="338612E8" wp14:editId="399020C7">
          <wp:simplePos x="0" y="0"/>
          <wp:positionH relativeFrom="page">
            <wp:posOffset>5404485</wp:posOffset>
          </wp:positionH>
          <wp:positionV relativeFrom="page">
            <wp:posOffset>457200</wp:posOffset>
          </wp:positionV>
          <wp:extent cx="1379444" cy="645459"/>
          <wp:effectExtent l="19050" t="0" r="0" b="0"/>
          <wp:wrapNone/>
          <wp:docPr id="15" name="Grafik 2" descr="Logo_StudiumPlus_Word_17,9x38,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udiumPlus_Word_17,9x38,216.jpg"/>
                  <pic:cNvPicPr/>
                </pic:nvPicPr>
                <pic:blipFill>
                  <a:blip r:embed="rId1"/>
                  <a:stretch>
                    <a:fillRect/>
                  </a:stretch>
                </pic:blipFill>
                <pic:spPr>
                  <a:xfrm>
                    <a:off x="0" y="0"/>
                    <a:ext cx="1374648" cy="643128"/>
                  </a:xfrm>
                  <a:prstGeom prst="rect">
                    <a:avLst/>
                  </a:prstGeom>
                </pic:spPr>
              </pic:pic>
            </a:graphicData>
          </a:graphic>
        </wp:anchor>
      </w:drawing>
    </w:r>
    <w:r w:rsidRPr="001F6C1C">
      <w:rPr>
        <w:noProof/>
      </w:rPr>
      <w:drawing>
        <wp:anchor distT="0" distB="0" distL="114300" distR="114300" simplePos="0" relativeHeight="251657728" behindDoc="0" locked="0" layoutInCell="1" allowOverlap="1" wp14:anchorId="69464B9B" wp14:editId="48CF66EE">
          <wp:simplePos x="0" y="0"/>
          <wp:positionH relativeFrom="page">
            <wp:posOffset>900430</wp:posOffset>
          </wp:positionH>
          <wp:positionV relativeFrom="page">
            <wp:posOffset>558165</wp:posOffset>
          </wp:positionV>
          <wp:extent cx="1621491" cy="537883"/>
          <wp:effectExtent l="19050" t="0" r="0" b="0"/>
          <wp:wrapNone/>
          <wp:docPr id="16" name="Grafik 0" descr="Logo_THM_Word_15x45,08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M_Word_15x45,089_300dpi.jpg"/>
                  <pic:cNvPicPr/>
                </pic:nvPicPr>
                <pic:blipFill>
                  <a:blip r:embed="rId2"/>
                  <a:stretch>
                    <a:fillRect/>
                  </a:stretch>
                </pic:blipFill>
                <pic:spPr>
                  <a:xfrm>
                    <a:off x="0" y="0"/>
                    <a:ext cx="1624584" cy="539496"/>
                  </a:xfrm>
                  <a:prstGeom prst="rect">
                    <a:avLst/>
                  </a:prstGeom>
                </pic:spPr>
              </pic:pic>
            </a:graphicData>
          </a:graphic>
        </wp:anchor>
      </w:drawing>
    </w:r>
    <w:r w:rsidR="00572276">
      <w:tab/>
    </w:r>
    <w:r w:rsidR="00572276">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3A53" w14:textId="77777777" w:rsidR="00C6642F" w:rsidRDefault="00C6642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DF4D" w14:textId="77777777" w:rsidR="00C6642F" w:rsidRDefault="00C6642F">
    <w:pPr>
      <w:pStyle w:val="Kopfzeile"/>
      <w:rPr>
        <w:sz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3F"/>
    <w:multiLevelType w:val="hybridMultilevel"/>
    <w:tmpl w:val="31FE28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F0D4D"/>
    <w:multiLevelType w:val="hybridMultilevel"/>
    <w:tmpl w:val="07406A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7F4481"/>
    <w:multiLevelType w:val="hybridMultilevel"/>
    <w:tmpl w:val="CD76C7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CB3194"/>
    <w:multiLevelType w:val="hybridMultilevel"/>
    <w:tmpl w:val="2F9AAB34"/>
    <w:lvl w:ilvl="0" w:tplc="A5A2D2E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D20F80"/>
    <w:multiLevelType w:val="hybridMultilevel"/>
    <w:tmpl w:val="D3C4A8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B752AD"/>
    <w:multiLevelType w:val="hybridMultilevel"/>
    <w:tmpl w:val="207EC3D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F92EAB"/>
    <w:multiLevelType w:val="hybridMultilevel"/>
    <w:tmpl w:val="3CAAC2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0B5A74"/>
    <w:multiLevelType w:val="hybridMultilevel"/>
    <w:tmpl w:val="A52644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5D6EAB"/>
    <w:multiLevelType w:val="hybridMultilevel"/>
    <w:tmpl w:val="D136A7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185A65"/>
    <w:multiLevelType w:val="hybridMultilevel"/>
    <w:tmpl w:val="31E0D9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B86B9A"/>
    <w:multiLevelType w:val="hybridMultilevel"/>
    <w:tmpl w:val="70EEF1BA"/>
    <w:lvl w:ilvl="0" w:tplc="B4D4A166">
      <w:start w:val="1"/>
      <w:numFmt w:val="bullet"/>
      <w:lvlText w:val="-"/>
      <w:lvlJc w:val="left"/>
      <w:pPr>
        <w:ind w:left="720" w:hanging="360"/>
      </w:pPr>
      <w:rPr>
        <w:rFonts w:ascii="Arial" w:eastAsia="Times New Roman"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382847"/>
    <w:multiLevelType w:val="hybridMultilevel"/>
    <w:tmpl w:val="016C0D60"/>
    <w:lvl w:ilvl="0" w:tplc="9BC458C0">
      <w:start w:val="1"/>
      <w:numFmt w:val="decimal"/>
      <w:lvlText w:val="(%1)"/>
      <w:lvlJc w:val="left"/>
      <w:pPr>
        <w:ind w:left="36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0D7CAB"/>
    <w:multiLevelType w:val="hybridMultilevel"/>
    <w:tmpl w:val="DBA04A4A"/>
    <w:lvl w:ilvl="0" w:tplc="8E8406EE">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C61609"/>
    <w:multiLevelType w:val="hybridMultilevel"/>
    <w:tmpl w:val="18CA4F3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5D4C0584"/>
    <w:multiLevelType w:val="hybridMultilevel"/>
    <w:tmpl w:val="8162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7C1A53"/>
    <w:multiLevelType w:val="hybridMultilevel"/>
    <w:tmpl w:val="2A94DC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4F3990"/>
    <w:multiLevelType w:val="hybridMultilevel"/>
    <w:tmpl w:val="F0F6AD58"/>
    <w:lvl w:ilvl="0" w:tplc="FEA23BDE">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15E02FB"/>
    <w:multiLevelType w:val="hybridMultilevel"/>
    <w:tmpl w:val="8506A392"/>
    <w:lvl w:ilvl="0" w:tplc="67465E5C">
      <w:start w:val="3"/>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749C5C84"/>
    <w:multiLevelType w:val="hybridMultilevel"/>
    <w:tmpl w:val="131C6A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4CB5B6F"/>
    <w:multiLevelType w:val="hybridMultilevel"/>
    <w:tmpl w:val="A52644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5A6738"/>
    <w:multiLevelType w:val="hybridMultilevel"/>
    <w:tmpl w:val="AD3430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20"/>
  </w:num>
  <w:num w:numId="5">
    <w:abstractNumId w:val="11"/>
  </w:num>
  <w:num w:numId="6">
    <w:abstractNumId w:val="15"/>
  </w:num>
  <w:num w:numId="7">
    <w:abstractNumId w:val="8"/>
  </w:num>
  <w:num w:numId="8">
    <w:abstractNumId w:val="2"/>
  </w:num>
  <w:num w:numId="9">
    <w:abstractNumId w:val="18"/>
  </w:num>
  <w:num w:numId="10">
    <w:abstractNumId w:val="16"/>
  </w:num>
  <w:num w:numId="11">
    <w:abstractNumId w:val="10"/>
  </w:num>
  <w:num w:numId="12">
    <w:abstractNumId w:val="13"/>
  </w:num>
  <w:num w:numId="13">
    <w:abstractNumId w:val="5"/>
  </w:num>
  <w:num w:numId="14">
    <w:abstractNumId w:val="7"/>
  </w:num>
  <w:num w:numId="15">
    <w:abstractNumId w:val="0"/>
  </w:num>
  <w:num w:numId="16">
    <w:abstractNumId w:val="21"/>
  </w:num>
  <w:num w:numId="17">
    <w:abstractNumId w:val="4"/>
  </w:num>
  <w:num w:numId="18">
    <w:abstractNumId w:val="17"/>
  </w:num>
  <w:num w:numId="19">
    <w:abstractNumId w:val="1"/>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490/23"/>
    <w:docVar w:name="Bemerkung" w:val="Vertragsentwurf mit Empfehlungen u. Hinweisen - Fassung 24.1.2024"/>
    <w:docVar w:name="DDNr" w:val="D15/D27-24"/>
    <w:docVar w:name="DDNummerPH" w:val="fehlt"/>
    <w:docVar w:name="EAStatus" w:val="0"/>
    <w:docVar w:name="RADKS" w:val="#;$a;@"/>
    <w:docVar w:name="Rubrik" w:val="EN_x0009_Entwurf"/>
    <w:docVar w:name="Schlagwort" w:val="solleer"/>
  </w:docVars>
  <w:rsids>
    <w:rsidRoot w:val="003737B3"/>
    <w:rsid w:val="0006695A"/>
    <w:rsid w:val="00106B99"/>
    <w:rsid w:val="00184B36"/>
    <w:rsid w:val="001F6C1C"/>
    <w:rsid w:val="00255D8D"/>
    <w:rsid w:val="0029469F"/>
    <w:rsid w:val="002F5636"/>
    <w:rsid w:val="00342DD0"/>
    <w:rsid w:val="003546A0"/>
    <w:rsid w:val="003737B3"/>
    <w:rsid w:val="00425553"/>
    <w:rsid w:val="004267C9"/>
    <w:rsid w:val="004369D6"/>
    <w:rsid w:val="004B4EFC"/>
    <w:rsid w:val="00542B4C"/>
    <w:rsid w:val="00572276"/>
    <w:rsid w:val="00576E3E"/>
    <w:rsid w:val="006C7657"/>
    <w:rsid w:val="006E0DA8"/>
    <w:rsid w:val="00707431"/>
    <w:rsid w:val="007B098C"/>
    <w:rsid w:val="008444BD"/>
    <w:rsid w:val="00985E93"/>
    <w:rsid w:val="00A56305"/>
    <w:rsid w:val="00A9493F"/>
    <w:rsid w:val="00AD1BB5"/>
    <w:rsid w:val="00C6642F"/>
    <w:rsid w:val="00C84FF3"/>
    <w:rsid w:val="00E63997"/>
    <w:rsid w:val="00F03305"/>
    <w:rsid w:val="00F16F37"/>
    <w:rsid w:val="00FE0DC4"/>
    <w:rsid w:val="00FE7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641D"/>
  <w15:chartTrackingRefBased/>
  <w15:docId w15:val="{88665ACA-B7D7-4DFF-BE48-1732A666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7B3"/>
    <w:pPr>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3737B3"/>
    <w:pPr>
      <w:keepNext/>
      <w:jc w:val="center"/>
      <w:outlineLvl w:val="1"/>
    </w:pPr>
    <w:rPr>
      <w:b/>
      <w:sz w:val="24"/>
    </w:rPr>
  </w:style>
  <w:style w:type="paragraph" w:styleId="berschrift4">
    <w:name w:val="heading 4"/>
    <w:basedOn w:val="Standard"/>
    <w:next w:val="Standard"/>
    <w:link w:val="berschrift4Zchn"/>
    <w:qFormat/>
    <w:rsid w:val="003737B3"/>
    <w:pPr>
      <w:keepNext/>
      <w:outlineLvl w:val="3"/>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737B3"/>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3737B3"/>
    <w:rPr>
      <w:rFonts w:ascii="Times New Roman" w:eastAsia="Times New Roman" w:hAnsi="Times New Roman" w:cs="Times New Roman"/>
      <w:sz w:val="24"/>
      <w:szCs w:val="20"/>
      <w:lang w:eastAsia="de-DE"/>
    </w:rPr>
  </w:style>
  <w:style w:type="paragraph" w:styleId="Kopfzeile">
    <w:name w:val="header"/>
    <w:basedOn w:val="Standard"/>
    <w:link w:val="KopfzeileZchn"/>
    <w:rsid w:val="003737B3"/>
    <w:pPr>
      <w:tabs>
        <w:tab w:val="center" w:pos="4536"/>
        <w:tab w:val="right" w:pos="9072"/>
      </w:tabs>
    </w:pPr>
  </w:style>
  <w:style w:type="character" w:customStyle="1" w:styleId="KopfzeileZchn">
    <w:name w:val="Kopfzeile Zchn"/>
    <w:basedOn w:val="Absatz-Standardschriftart"/>
    <w:link w:val="Kopfzeile"/>
    <w:rsid w:val="003737B3"/>
    <w:rPr>
      <w:rFonts w:ascii="Arial" w:eastAsia="Times New Roman" w:hAnsi="Arial" w:cs="Times New Roman"/>
      <w:szCs w:val="20"/>
      <w:lang w:eastAsia="de-DE"/>
    </w:rPr>
  </w:style>
  <w:style w:type="character" w:styleId="Seitenzahl">
    <w:name w:val="page number"/>
    <w:basedOn w:val="Absatz-Standardschriftart"/>
    <w:rsid w:val="003737B3"/>
  </w:style>
  <w:style w:type="paragraph" w:styleId="Textkrper2">
    <w:name w:val="Body Text 2"/>
    <w:basedOn w:val="Standard"/>
    <w:link w:val="Textkrper2Zchn"/>
    <w:rsid w:val="003737B3"/>
    <w:rPr>
      <w:rFonts w:ascii="Times New Roman" w:hAnsi="Times New Roman"/>
      <w:sz w:val="24"/>
    </w:rPr>
  </w:style>
  <w:style w:type="character" w:customStyle="1" w:styleId="Textkrper2Zchn">
    <w:name w:val="Textkörper 2 Zchn"/>
    <w:basedOn w:val="Absatz-Standardschriftart"/>
    <w:link w:val="Textkrper2"/>
    <w:rsid w:val="003737B3"/>
    <w:rPr>
      <w:rFonts w:ascii="Times New Roman" w:eastAsia="Times New Roman" w:hAnsi="Times New Roman" w:cs="Times New Roman"/>
      <w:sz w:val="24"/>
      <w:szCs w:val="20"/>
      <w:lang w:eastAsia="de-DE"/>
    </w:rPr>
  </w:style>
  <w:style w:type="paragraph" w:styleId="Fuzeile">
    <w:name w:val="footer"/>
    <w:basedOn w:val="Standard"/>
    <w:link w:val="FuzeileZchn"/>
    <w:rsid w:val="003737B3"/>
    <w:pPr>
      <w:tabs>
        <w:tab w:val="center" w:pos="4536"/>
        <w:tab w:val="right" w:pos="9072"/>
      </w:tabs>
    </w:pPr>
  </w:style>
  <w:style w:type="character" w:customStyle="1" w:styleId="FuzeileZchn">
    <w:name w:val="Fußzeile Zchn"/>
    <w:basedOn w:val="Absatz-Standardschriftart"/>
    <w:link w:val="Fuzeile"/>
    <w:rsid w:val="003737B3"/>
    <w:rPr>
      <w:rFonts w:ascii="Arial" w:eastAsia="Times New Roman" w:hAnsi="Arial" w:cs="Times New Roman"/>
      <w:szCs w:val="20"/>
      <w:lang w:eastAsia="de-DE"/>
    </w:rPr>
  </w:style>
  <w:style w:type="paragraph" w:styleId="Textkrper3">
    <w:name w:val="Body Text 3"/>
    <w:basedOn w:val="Standard"/>
    <w:link w:val="Textkrper3Zchn"/>
    <w:rsid w:val="003737B3"/>
    <w:rPr>
      <w:rFonts w:ascii="Times New Roman" w:hAnsi="Times New Roman"/>
      <w:color w:val="FF0000"/>
      <w:sz w:val="24"/>
    </w:rPr>
  </w:style>
  <w:style w:type="character" w:customStyle="1" w:styleId="Textkrper3Zchn">
    <w:name w:val="Textkörper 3 Zchn"/>
    <w:basedOn w:val="Absatz-Standardschriftart"/>
    <w:link w:val="Textkrper3"/>
    <w:rsid w:val="003737B3"/>
    <w:rPr>
      <w:rFonts w:ascii="Times New Roman" w:eastAsia="Times New Roman" w:hAnsi="Times New Roman" w:cs="Times New Roman"/>
      <w:color w:val="FF0000"/>
      <w:sz w:val="24"/>
      <w:szCs w:val="20"/>
      <w:lang w:eastAsia="de-DE"/>
    </w:rPr>
  </w:style>
  <w:style w:type="paragraph" w:customStyle="1" w:styleId="Formatvorlage12ptFettAkzent1Zentriert">
    <w:name w:val="Formatvorlage 12 pt Fett Akzent 1 Zentriert"/>
    <w:basedOn w:val="Standard"/>
    <w:rsid w:val="003737B3"/>
    <w:pPr>
      <w:spacing w:before="600"/>
      <w:jc w:val="center"/>
    </w:pPr>
    <w:rPr>
      <w:b/>
      <w:bCs/>
      <w:color w:val="4A5C66"/>
      <w:sz w:val="24"/>
    </w:rPr>
  </w:style>
  <w:style w:type="paragraph" w:customStyle="1" w:styleId="Formatvorlage12ptAkzent1Block1">
    <w:name w:val="Formatvorlage 12 pt Akzent 1 Block1"/>
    <w:basedOn w:val="Standard"/>
    <w:rsid w:val="003737B3"/>
    <w:pPr>
      <w:jc w:val="both"/>
    </w:pPr>
    <w:rPr>
      <w:color w:val="4A5C66"/>
    </w:rPr>
  </w:style>
  <w:style w:type="paragraph" w:customStyle="1" w:styleId="FormatvorlageTextkrper2ArialAkzent1Block">
    <w:name w:val="Formatvorlage Textkörper 2 + Arial Akzent 1 Block"/>
    <w:basedOn w:val="Textkrper2"/>
    <w:rsid w:val="003737B3"/>
    <w:pPr>
      <w:jc w:val="both"/>
    </w:pPr>
    <w:rPr>
      <w:rFonts w:ascii="Arial" w:hAnsi="Arial"/>
      <w:color w:val="4A5C66"/>
      <w:sz w:val="22"/>
    </w:rPr>
  </w:style>
  <w:style w:type="character" w:customStyle="1" w:styleId="Formatvorlage12ptAkzent1">
    <w:name w:val="Formatvorlage 12 pt Akzent 1"/>
    <w:rsid w:val="003737B3"/>
    <w:rPr>
      <w:color w:val="4A5C66"/>
      <w:sz w:val="22"/>
    </w:rPr>
  </w:style>
  <w:style w:type="paragraph" w:customStyle="1" w:styleId="Formatvorlage12ptAkzent1UnterstrichenBlock">
    <w:name w:val="Formatvorlage 12 pt Akzent 1 Unterstrichen Block"/>
    <w:basedOn w:val="Standard"/>
    <w:rsid w:val="003737B3"/>
    <w:pPr>
      <w:jc w:val="both"/>
    </w:pPr>
    <w:rPr>
      <w:color w:val="4A5C66"/>
      <w:u w:val="single"/>
    </w:rPr>
  </w:style>
  <w:style w:type="paragraph" w:styleId="Listenabsatz">
    <w:name w:val="List Paragraph"/>
    <w:basedOn w:val="Standard"/>
    <w:uiPriority w:val="34"/>
    <w:qFormat/>
    <w:rsid w:val="003737B3"/>
    <w:pPr>
      <w:ind w:left="708"/>
    </w:pPr>
  </w:style>
  <w:style w:type="character" w:styleId="Hyperlink">
    <w:name w:val="Hyperlink"/>
    <w:basedOn w:val="Absatz-Standardschriftart"/>
    <w:rsid w:val="003737B3"/>
    <w:rPr>
      <w:color w:val="0563C1" w:themeColor="hyperlink"/>
      <w:u w:val="single"/>
    </w:rPr>
  </w:style>
  <w:style w:type="character" w:styleId="Kommentarzeichen">
    <w:name w:val="annotation reference"/>
    <w:basedOn w:val="Absatz-Standardschriftart"/>
    <w:uiPriority w:val="99"/>
    <w:semiHidden/>
    <w:unhideWhenUsed/>
    <w:rsid w:val="003737B3"/>
    <w:rPr>
      <w:sz w:val="16"/>
      <w:szCs w:val="16"/>
    </w:rPr>
  </w:style>
  <w:style w:type="paragraph" w:styleId="Kommentartext">
    <w:name w:val="annotation text"/>
    <w:basedOn w:val="Standard"/>
    <w:link w:val="KommentartextZchn"/>
    <w:uiPriority w:val="99"/>
    <w:semiHidden/>
    <w:unhideWhenUsed/>
    <w:rsid w:val="003737B3"/>
    <w:rPr>
      <w:sz w:val="20"/>
    </w:rPr>
  </w:style>
  <w:style w:type="character" w:customStyle="1" w:styleId="KommentartextZchn">
    <w:name w:val="Kommentartext Zchn"/>
    <w:basedOn w:val="Absatz-Standardschriftart"/>
    <w:link w:val="Kommentartext"/>
    <w:uiPriority w:val="99"/>
    <w:semiHidden/>
    <w:rsid w:val="003737B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37B3"/>
    <w:rPr>
      <w:b/>
      <w:bCs/>
    </w:rPr>
  </w:style>
  <w:style w:type="character" w:customStyle="1" w:styleId="KommentarthemaZchn">
    <w:name w:val="Kommentarthema Zchn"/>
    <w:basedOn w:val="KommentartextZchn"/>
    <w:link w:val="Kommentarthema"/>
    <w:uiPriority w:val="99"/>
    <w:semiHidden/>
    <w:rsid w:val="003737B3"/>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3737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37B3"/>
    <w:rPr>
      <w:rFonts w:ascii="Segoe UI" w:eastAsia="Times New Roman" w:hAnsi="Segoe UI" w:cs="Segoe UI"/>
      <w:sz w:val="18"/>
      <w:szCs w:val="18"/>
      <w:lang w:eastAsia="de-DE"/>
    </w:rPr>
  </w:style>
  <w:style w:type="paragraph" w:customStyle="1" w:styleId="berschrift1oz">
    <w:name w:val="Überschrift 1 oz"/>
    <w:qFormat/>
    <w:rsid w:val="001F6C1C"/>
    <w:pPr>
      <w:spacing w:after="0" w:line="720" w:lineRule="exact"/>
    </w:pPr>
    <w:rPr>
      <w:rFonts w:ascii="Arial" w:eastAsia="Times New Roman" w:hAnsi="Arial" w:cs="Times New Roman"/>
      <w:b/>
      <w:sz w:val="48"/>
      <w:szCs w:val="20"/>
      <w:lang w:eastAsia="de-DE"/>
    </w:rPr>
  </w:style>
  <w:style w:type="paragraph" w:customStyle="1" w:styleId="Deckblatt">
    <w:name w:val="Deckblatt"/>
    <w:basedOn w:val="Standard"/>
    <w:qFormat/>
    <w:rsid w:val="001F6C1C"/>
    <w:pPr>
      <w:numPr>
        <w:numId w:val="19"/>
      </w:numPr>
      <w:tabs>
        <w:tab w:val="clear" w:pos="720"/>
        <w:tab w:val="num" w:pos="284"/>
      </w:tabs>
      <w:spacing w:after="280" w:line="280" w:lineRule="exact"/>
      <w:ind w:left="284" w:hanging="284"/>
    </w:pPr>
    <w:rPr>
      <w:rFonts w:cs="Arial"/>
    </w:rPr>
  </w:style>
  <w:style w:type="paragraph" w:styleId="StandardWeb">
    <w:name w:val="Normal (Web)"/>
    <w:basedOn w:val="Standard"/>
    <w:uiPriority w:val="99"/>
    <w:semiHidden/>
    <w:unhideWhenUsed/>
    <w:rsid w:val="00255D8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m.de/site/thm-dokumente/studium/modulhandbuecher-studien-und-pruefungsordnungen-studienganginfos.htm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A001-9D49-4851-9A8C-F9950F51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3000</Words>
  <Characters>18901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Grünwald</dc:creator>
  <cp:keywords/>
  <dc:description/>
  <cp:lastModifiedBy>Janika Wiesner</cp:lastModifiedBy>
  <cp:revision>2</cp:revision>
  <cp:lastPrinted>2024-01-24T09:59:00Z</cp:lastPrinted>
  <dcterms:created xsi:type="dcterms:W3CDTF">2024-01-29T10:41:00Z</dcterms:created>
  <dcterms:modified xsi:type="dcterms:W3CDTF">2024-01-29T10:41:00Z</dcterms:modified>
</cp:coreProperties>
</file>